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1.xml.rels" ContentType="application/vnd.openxmlformats-package.relationships+xml"/>
  <Override PartName="/word/_rels/head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jpeg" ContentType="image/jpeg"/>
  <Override PartName="/word/media/image2.png" ContentType="image/png"/>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pBdr/>
        <w:spacing w:lineRule="auto" w:line="276" w:before="0" w:after="0"/>
        <w:rPr/>
      </w:pPr>
      <w:r>
        <w:rPr/>
      </w:r>
    </w:p>
    <w:p>
      <w:pPr>
        <w:pStyle w:val="Normal"/>
        <w:spacing w:lineRule="auto" w:line="360" w:before="0" w:after="0"/>
        <w:rPr>
          <w:rFonts w:ascii="Arial" w:hAnsi="Arial" w:eastAsia="Arial" w:cs="Arial"/>
          <w:b/>
          <w:b/>
          <w:color w:val="002060"/>
          <w:sz w:val="32"/>
          <w:szCs w:val="32"/>
        </w:rPr>
      </w:pPr>
      <w:r>
        <w:rPr>
          <w:rFonts w:eastAsia="Arial" w:cs="Arial" w:ascii="Arial" w:hAnsi="Arial"/>
          <w:b/>
          <w:color w:val="002060"/>
          <w:sz w:val="32"/>
          <w:szCs w:val="32"/>
        </w:rPr>
      </w:r>
    </w:p>
    <w:p>
      <w:pPr>
        <w:pStyle w:val="Normal"/>
        <w:spacing w:lineRule="auto" w:line="360" w:before="0" w:after="0"/>
        <w:jc w:val="center"/>
        <w:rPr>
          <w:rFonts w:ascii="Arial" w:hAnsi="Arial" w:eastAsia="Arial" w:cs="Arial"/>
          <w:color w:val="002060"/>
          <w:sz w:val="32"/>
          <w:szCs w:val="32"/>
        </w:rPr>
      </w:pPr>
      <w:r>
        <w:rPr>
          <w:rFonts w:eastAsia="Arial" w:cs="Arial" w:ascii="Arial" w:hAnsi="Arial"/>
          <w:color w:val="002060"/>
          <w:sz w:val="32"/>
          <w:szCs w:val="32"/>
          <w:lang w:val="en-US"/>
        </w:rPr>
        <w:t>A</w:t>
      </w:r>
      <w:r>
        <w:rPr>
          <w:rFonts w:eastAsia="Arial" w:cs="Arial" w:ascii="Arial" w:hAnsi="Arial"/>
          <w:color w:val="002060"/>
          <w:sz w:val="32"/>
          <w:szCs w:val="32"/>
        </w:rPr>
        <w:t>ς χτυπήσουμε τον Συναγερμό: Σχολικές λύσεις για το κλίμα</w:t>
      </w:r>
    </w:p>
    <w:p>
      <w:pPr>
        <w:pStyle w:val="Normal"/>
        <w:spacing w:lineRule="auto" w:line="360" w:before="0" w:after="0"/>
        <w:jc w:val="center"/>
        <w:rPr>
          <w:rFonts w:ascii="Arial" w:hAnsi="Arial" w:eastAsia="Arial" w:cs="Arial"/>
          <w:color w:val="002060"/>
          <w:sz w:val="32"/>
          <w:szCs w:val="32"/>
        </w:rPr>
      </w:pPr>
      <w:r>
        <w:rPr>
          <w:rFonts w:eastAsia="Arial" w:cs="Arial" w:ascii="Arial" w:hAnsi="Arial"/>
          <w:color w:val="002060"/>
          <w:sz w:val="32"/>
          <w:szCs w:val="32"/>
        </w:rPr>
      </w:r>
    </w:p>
    <w:p>
      <w:pPr>
        <w:pStyle w:val="Normal"/>
        <w:spacing w:lineRule="auto" w:line="360" w:before="0" w:after="0"/>
        <w:rPr>
          <w:rFonts w:ascii="Arial" w:hAnsi="Arial" w:eastAsia="Arial" w:cs="Arial"/>
          <w:b/>
          <w:b/>
          <w:color w:val="434343"/>
          <w:sz w:val="24"/>
          <w:szCs w:val="24"/>
        </w:rPr>
      </w:pPr>
      <w:r>
        <w:rPr>
          <w:rFonts w:eastAsia="Arial" w:cs="Arial" w:ascii="Arial" w:hAnsi="Arial"/>
          <w:b/>
          <w:color w:val="434343"/>
          <w:sz w:val="24"/>
          <w:szCs w:val="24"/>
        </w:rPr>
        <w:t>Θέματα και αντικείμενα:</w:t>
      </w:r>
    </w:p>
    <w:p>
      <w:pPr>
        <w:pStyle w:val="Normal"/>
        <w:numPr>
          <w:ilvl w:val="0"/>
          <w:numId w:val="1"/>
        </w:numPr>
        <w:spacing w:lineRule="auto" w:line="360" w:before="0" w:after="0"/>
        <w:rPr>
          <w:rFonts w:ascii="Arial" w:hAnsi="Arial" w:eastAsia="Arial" w:cs="Arial"/>
          <w:color w:val="434343"/>
          <w:sz w:val="24"/>
          <w:szCs w:val="24"/>
        </w:rPr>
      </w:pPr>
      <w:r>
        <w:rPr>
          <w:rFonts w:eastAsia="Arial" w:cs="Arial" w:ascii="Arial" w:hAnsi="Arial"/>
          <w:color w:val="434343"/>
          <w:sz w:val="24"/>
          <w:szCs w:val="24"/>
          <w:u w:val="single"/>
        </w:rPr>
        <w:t xml:space="preserve">Βιολογία: </w:t>
      </w:r>
      <w:r>
        <w:rPr>
          <w:rFonts w:eastAsia="Arial" w:cs="Arial" w:ascii="Arial" w:hAnsi="Arial"/>
          <w:color w:val="434343"/>
          <w:sz w:val="24"/>
          <w:szCs w:val="24"/>
        </w:rPr>
        <w:t>Οικοσυστήματα και επιπτώσεις της κλιματικής αλλαγής</w:t>
      </w:r>
      <w:r>
        <w:rPr>
          <w:rFonts w:eastAsia="Arial" w:cs="Arial" w:ascii="Arial" w:hAnsi="Arial"/>
          <w:color w:val="434343"/>
          <w:sz w:val="24"/>
          <w:szCs w:val="24"/>
          <w:u w:val="single"/>
        </w:rPr>
        <w:t xml:space="preserve"> </w:t>
      </w:r>
    </w:p>
    <w:p>
      <w:pPr>
        <w:pStyle w:val="Normal"/>
        <w:numPr>
          <w:ilvl w:val="0"/>
          <w:numId w:val="1"/>
        </w:numPr>
        <w:spacing w:lineRule="auto" w:line="360" w:before="0" w:after="0"/>
        <w:rPr>
          <w:rFonts w:ascii="Arial" w:hAnsi="Arial" w:eastAsia="Arial" w:cs="Arial"/>
          <w:color w:val="434343"/>
          <w:sz w:val="24"/>
          <w:szCs w:val="24"/>
        </w:rPr>
      </w:pPr>
      <w:r>
        <w:rPr>
          <w:rFonts w:eastAsia="Arial" w:cs="Arial" w:ascii="Arial" w:hAnsi="Arial"/>
          <w:color w:val="434343"/>
          <w:sz w:val="24"/>
          <w:szCs w:val="24"/>
          <w:u w:val="single"/>
        </w:rPr>
        <w:t>Χημεία:</w:t>
      </w:r>
      <w:r>
        <w:rPr>
          <w:rFonts w:eastAsia="Arial" w:cs="Arial" w:ascii="Arial" w:hAnsi="Arial"/>
          <w:color w:val="434343"/>
          <w:sz w:val="24"/>
          <w:szCs w:val="24"/>
        </w:rPr>
        <w:t xml:space="preserve"> Αέρια του θερμοκηπίου και χημικές αντιδράσεις</w:t>
      </w:r>
    </w:p>
    <w:p>
      <w:pPr>
        <w:pStyle w:val="Normal"/>
        <w:numPr>
          <w:ilvl w:val="0"/>
          <w:numId w:val="1"/>
        </w:numPr>
        <w:spacing w:lineRule="auto" w:line="360" w:before="0" w:after="0"/>
        <w:rPr>
          <w:rFonts w:ascii="Arial" w:hAnsi="Arial" w:eastAsia="Arial" w:cs="Arial"/>
          <w:color w:val="434343"/>
          <w:sz w:val="24"/>
          <w:szCs w:val="24"/>
        </w:rPr>
      </w:pPr>
      <w:r>
        <w:rPr>
          <w:rFonts w:eastAsia="Arial" w:cs="Arial" w:ascii="Arial" w:hAnsi="Arial"/>
          <w:color w:val="434343"/>
          <w:sz w:val="24"/>
          <w:szCs w:val="24"/>
          <w:u w:val="single"/>
        </w:rPr>
        <w:t xml:space="preserve">Φυσική: </w:t>
      </w:r>
      <w:r>
        <w:rPr>
          <w:rFonts w:eastAsia="Arial" w:cs="Arial" w:ascii="Arial" w:hAnsi="Arial"/>
          <w:color w:val="434343"/>
          <w:sz w:val="24"/>
          <w:szCs w:val="24"/>
        </w:rPr>
        <w:t>Μεταφορά θερμότητας, ενέργεια, κύματα</w:t>
      </w:r>
    </w:p>
    <w:p>
      <w:pPr>
        <w:pStyle w:val="Normal"/>
        <w:numPr>
          <w:ilvl w:val="0"/>
          <w:numId w:val="1"/>
        </w:numPr>
        <w:spacing w:lineRule="auto" w:line="360" w:before="0" w:after="0"/>
        <w:rPr>
          <w:rFonts w:ascii="Arial" w:hAnsi="Arial" w:eastAsia="Arial" w:cs="Arial"/>
          <w:color w:val="434343"/>
          <w:sz w:val="24"/>
          <w:szCs w:val="24"/>
        </w:rPr>
      </w:pPr>
      <w:r>
        <w:rPr>
          <w:rFonts w:eastAsia="Arial" w:cs="Arial" w:ascii="Arial" w:hAnsi="Arial"/>
          <w:color w:val="434343"/>
          <w:sz w:val="24"/>
          <w:szCs w:val="24"/>
          <w:u w:val="single"/>
        </w:rPr>
        <w:t xml:space="preserve">Μαθηματικά: </w:t>
      </w:r>
      <w:r>
        <w:rPr>
          <w:rFonts w:eastAsia="Arial" w:cs="Arial" w:ascii="Arial" w:hAnsi="Arial"/>
          <w:color w:val="434343"/>
          <w:sz w:val="24"/>
          <w:szCs w:val="24"/>
        </w:rPr>
        <w:t>Ανάλυση δεδομένων και στατιστική</w:t>
      </w:r>
    </w:p>
    <w:p>
      <w:pPr>
        <w:pStyle w:val="Normal"/>
        <w:numPr>
          <w:ilvl w:val="0"/>
          <w:numId w:val="1"/>
        </w:numPr>
        <w:spacing w:lineRule="auto" w:line="360" w:before="0" w:after="0"/>
        <w:rPr>
          <w:rFonts w:ascii="Arial" w:hAnsi="Arial" w:eastAsia="Arial" w:cs="Arial"/>
          <w:color w:val="434343"/>
          <w:sz w:val="24"/>
          <w:szCs w:val="24"/>
        </w:rPr>
      </w:pPr>
      <w:r>
        <w:rPr>
          <w:rFonts w:eastAsia="Arial" w:cs="Arial" w:ascii="Arial" w:hAnsi="Arial"/>
          <w:color w:val="434343"/>
          <w:sz w:val="24"/>
          <w:szCs w:val="24"/>
          <w:u w:val="single"/>
        </w:rPr>
        <w:t xml:space="preserve">Τεχνολογίες πληροφοριών και επικοινωνιών: </w:t>
      </w:r>
      <w:r>
        <w:rPr>
          <w:rFonts w:eastAsia="Arial" w:cs="Arial" w:ascii="Arial" w:hAnsi="Arial"/>
          <w:color w:val="434343"/>
          <w:sz w:val="24"/>
          <w:szCs w:val="24"/>
        </w:rPr>
        <w:t>Ψηφιακή παιδεία, προγραμματισμός, ηχοποίηση δεδομένων, πολυμέσα</w:t>
      </w:r>
    </w:p>
    <w:p>
      <w:pPr>
        <w:pStyle w:val="Normal"/>
        <w:spacing w:lineRule="auto" w:line="360" w:before="0" w:after="0"/>
        <w:ind w:left="720" w:hanging="0"/>
        <w:rPr>
          <w:rFonts w:ascii="Arial" w:hAnsi="Arial" w:eastAsia="Arial" w:cs="Arial"/>
          <w:color w:val="434343"/>
          <w:sz w:val="24"/>
          <w:szCs w:val="24"/>
        </w:rPr>
      </w:pPr>
      <w:r>
        <w:rPr>
          <w:rFonts w:eastAsia="Arial" w:cs="Arial" w:ascii="Arial" w:hAnsi="Arial"/>
          <w:color w:val="434343"/>
          <w:sz w:val="24"/>
          <w:szCs w:val="24"/>
          <w:u w:val="single"/>
        </w:rPr>
        <w:t xml:space="preserve">Τέχνες: </w:t>
      </w:r>
      <w:r>
        <w:rPr>
          <w:rFonts w:eastAsia="Arial" w:cs="Arial" w:ascii="Arial" w:hAnsi="Arial"/>
          <w:color w:val="434343"/>
          <w:sz w:val="24"/>
          <w:szCs w:val="24"/>
        </w:rPr>
        <w:t>Σχεδιασμός ήχου και αφήγηση ιστοριών (</w:t>
      </w:r>
      <w:r>
        <w:rPr>
          <w:rFonts w:eastAsia="Arial" w:cs="Arial" w:ascii="Arial" w:hAnsi="Arial"/>
          <w:color w:val="434343"/>
          <w:sz w:val="24"/>
          <w:szCs w:val="24"/>
          <w:lang w:val="en-US"/>
        </w:rPr>
        <w:t>story</w:t>
      </w:r>
      <w:r>
        <w:rPr>
          <w:rFonts w:eastAsia="Arial" w:cs="Arial" w:ascii="Arial" w:hAnsi="Arial"/>
          <w:color w:val="434343"/>
          <w:sz w:val="24"/>
          <w:szCs w:val="24"/>
        </w:rPr>
        <w:t xml:space="preserve"> </w:t>
      </w:r>
      <w:r>
        <w:rPr>
          <w:rFonts w:eastAsia="Arial" w:cs="Arial" w:ascii="Arial" w:hAnsi="Arial"/>
          <w:color w:val="434343"/>
          <w:sz w:val="24"/>
          <w:szCs w:val="24"/>
          <w:lang w:val="en-US"/>
        </w:rPr>
        <w:t>telling</w:t>
      </w:r>
      <w:r>
        <w:rPr>
          <w:rFonts w:eastAsia="Arial" w:cs="Arial" w:ascii="Arial" w:hAnsi="Arial"/>
          <w:color w:val="434343"/>
          <w:sz w:val="24"/>
          <w:szCs w:val="24"/>
        </w:rPr>
        <w:t>).</w:t>
      </w:r>
    </w:p>
    <w:p>
      <w:pPr>
        <w:pStyle w:val="Normal"/>
        <w:spacing w:lineRule="auto" w:line="360" w:before="0" w:after="0"/>
        <w:ind w:left="720" w:hanging="0"/>
        <w:rPr>
          <w:rFonts w:ascii="Arial" w:hAnsi="Arial" w:eastAsia="Arial" w:cs="Arial"/>
          <w:color w:val="434343"/>
          <w:sz w:val="24"/>
          <w:szCs w:val="24"/>
        </w:rPr>
      </w:pPr>
      <w:r>
        <w:rPr>
          <w:rFonts w:eastAsia="Arial" w:cs="Arial" w:ascii="Arial" w:hAnsi="Arial"/>
          <w:color w:val="434343"/>
          <w:sz w:val="24"/>
          <w:szCs w:val="24"/>
        </w:rPr>
      </w:r>
    </w:p>
    <w:p>
      <w:pPr>
        <w:pStyle w:val="Normal"/>
        <w:spacing w:lineRule="auto" w:line="360" w:before="0" w:after="0"/>
        <w:rPr>
          <w:rFonts w:ascii="Arial" w:hAnsi="Arial" w:eastAsia="Arial" w:cs="Arial"/>
          <w:color w:val="000000"/>
          <w:sz w:val="24"/>
          <w:szCs w:val="24"/>
        </w:rPr>
      </w:pPr>
      <w:r>
        <w:rPr>
          <w:rFonts w:eastAsia="Arial" w:cs="Arial" w:ascii="Arial" w:hAnsi="Arial"/>
          <w:b/>
          <w:color w:val="434343"/>
          <w:sz w:val="24"/>
          <w:szCs w:val="24"/>
        </w:rPr>
        <w:t>Διάρκεια:</w:t>
      </w:r>
      <w:r>
        <w:rPr>
          <w:rFonts w:eastAsia="Arial" w:cs="Arial" w:ascii="Arial" w:hAnsi="Arial"/>
          <w:b/>
          <w:color w:val="434343"/>
          <w:sz w:val="28"/>
          <w:szCs w:val="28"/>
        </w:rPr>
        <w:t xml:space="preserve"> </w:t>
      </w:r>
      <w:r>
        <w:rPr>
          <w:rFonts w:eastAsia="Arial" w:cs="Arial" w:ascii="Arial" w:hAnsi="Arial"/>
          <w:color w:val="000000"/>
          <w:sz w:val="24"/>
          <w:szCs w:val="24"/>
        </w:rPr>
        <w:t>4 - 8 εβδομάδες</w:t>
      </w:r>
      <w:r>
        <w:rPr>
          <w:rFonts w:eastAsia="Arial" w:cs="Arial" w:ascii="Arial" w:hAnsi="Arial"/>
          <w:color w:val="000000"/>
          <w:sz w:val="24"/>
          <w:szCs w:val="24"/>
          <w:lang w:val="en-US"/>
        </w:rPr>
        <w:t>weeks</w:t>
      </w:r>
    </w:p>
    <w:p>
      <w:pPr>
        <w:pStyle w:val="Normal"/>
        <w:spacing w:lineRule="auto" w:line="360" w:before="0" w:after="0"/>
        <w:rPr>
          <w:rFonts w:ascii="Arial" w:hAnsi="Arial" w:eastAsia="Arial" w:cs="Arial"/>
          <w:color w:val="000000"/>
          <w:sz w:val="24"/>
          <w:szCs w:val="24"/>
        </w:rPr>
      </w:pPr>
      <w:r>
        <w:rPr>
          <w:rFonts w:eastAsia="Arial" w:cs="Arial" w:ascii="Arial" w:hAnsi="Arial"/>
          <w:b/>
          <w:color w:val="434343"/>
          <w:sz w:val="24"/>
          <w:szCs w:val="24"/>
        </w:rPr>
        <w:t>Επίπεδο:</w:t>
      </w:r>
      <w:r>
        <w:rPr>
          <w:rFonts w:eastAsia="Arial" w:cs="Arial" w:ascii="Arial" w:hAnsi="Arial"/>
          <w:b/>
          <w:color w:val="434343"/>
          <w:sz w:val="28"/>
          <w:szCs w:val="28"/>
        </w:rPr>
        <w:t xml:space="preserve"> </w:t>
      </w:r>
      <w:r>
        <w:rPr>
          <w:rFonts w:eastAsia="Arial" w:cs="Arial" w:ascii="Arial" w:hAnsi="Arial"/>
          <w:color w:val="000000"/>
          <w:sz w:val="24"/>
          <w:szCs w:val="24"/>
          <w:highlight w:val="yellow"/>
        </w:rPr>
        <w:t>6η – 12</w:t>
      </w:r>
      <w:r>
        <w:rPr>
          <w:rFonts w:eastAsia="Arial" w:cs="Arial" w:ascii="Arial" w:hAnsi="Arial"/>
          <w:color w:val="000000"/>
          <w:sz w:val="24"/>
          <w:szCs w:val="24"/>
        </w:rPr>
        <w:t>η</w:t>
      </w:r>
    </w:p>
    <w:p>
      <w:pPr>
        <w:pStyle w:val="Normal"/>
        <w:spacing w:lineRule="auto" w:line="360" w:before="0" w:after="0"/>
        <w:rPr>
          <w:rFonts w:ascii="Arial" w:hAnsi="Arial" w:eastAsia="Arial" w:cs="Arial"/>
          <w:color w:val="000000"/>
          <w:sz w:val="24"/>
          <w:szCs w:val="24"/>
        </w:rPr>
      </w:pPr>
      <w:r>
        <w:rPr>
          <w:rFonts w:eastAsia="Arial" w:cs="Arial" w:ascii="Arial" w:hAnsi="Arial"/>
          <w:color w:val="000000"/>
          <w:sz w:val="24"/>
          <w:szCs w:val="24"/>
        </w:rPr>
      </w:r>
    </w:p>
    <w:p>
      <w:pPr>
        <w:pStyle w:val="Normal"/>
        <w:spacing w:lineRule="auto" w:line="360" w:before="0" w:after="0"/>
        <w:rPr>
          <w:rFonts w:ascii="Arial" w:hAnsi="Arial" w:eastAsia="Arial" w:cs="Arial"/>
          <w:color w:val="000000"/>
          <w:sz w:val="24"/>
          <w:szCs w:val="24"/>
        </w:rPr>
      </w:pPr>
      <w:r>
        <w:rPr>
          <w:rFonts w:eastAsia="Arial" w:cs="Arial" w:ascii="Arial" w:hAnsi="Arial"/>
          <w:color w:val="000000"/>
          <w:sz w:val="24"/>
          <w:szCs w:val="24"/>
        </w:rPr>
      </w:r>
    </w:p>
    <w:p>
      <w:pPr>
        <w:pStyle w:val="Normal"/>
        <w:spacing w:lineRule="auto" w:line="360" w:before="0" w:after="0"/>
        <w:rPr>
          <w:rFonts w:ascii="Arial" w:hAnsi="Arial" w:eastAsia="Arial" w:cs="Arial"/>
          <w:color w:val="000000"/>
          <w:sz w:val="24"/>
          <w:szCs w:val="24"/>
        </w:rPr>
      </w:pPr>
      <w:r>
        <w:rPr>
          <w:rFonts w:eastAsia="Arial" w:cs="Arial" w:ascii="Arial" w:hAnsi="Arial"/>
          <w:color w:val="000000"/>
          <w:sz w:val="24"/>
          <w:szCs w:val="24"/>
        </w:rPr>
      </w:r>
    </w:p>
    <w:p>
      <w:pPr>
        <w:pStyle w:val="Normal"/>
        <w:spacing w:lineRule="auto" w:line="360" w:before="0" w:after="0"/>
        <w:jc w:val="center"/>
        <w:rPr>
          <w:rFonts w:ascii="Arial" w:hAnsi="Arial" w:eastAsia="Arial" w:cs="Arial"/>
          <w:b/>
          <w:b/>
          <w:color w:val="434343"/>
          <w:sz w:val="24"/>
          <w:szCs w:val="24"/>
        </w:rPr>
      </w:pPr>
      <w:r>
        <w:rPr>
          <w:rFonts w:eastAsia="Arial" w:cs="Arial" w:ascii="Arial" w:hAnsi="Arial"/>
          <w:b/>
          <w:color w:val="434343"/>
          <w:sz w:val="24"/>
          <w:szCs w:val="24"/>
        </w:rPr>
        <w:t>Περίληψη</w:t>
      </w:r>
    </w:p>
    <w:p>
      <w:pPr>
        <w:pStyle w:val="Normal"/>
        <w:spacing w:lineRule="auto" w:line="360" w:before="0" w:after="0"/>
        <w:jc w:val="center"/>
        <w:rPr>
          <w:rFonts w:ascii="Arial" w:hAnsi="Arial" w:eastAsia="Arial" w:cs="Arial"/>
          <w:b/>
          <w:b/>
          <w:color w:val="434343"/>
          <w:sz w:val="24"/>
          <w:szCs w:val="24"/>
        </w:rPr>
      </w:pPr>
      <w:r>
        <w:rPr>
          <w:rFonts w:eastAsia="Arial" w:cs="Arial" w:ascii="Arial" w:hAnsi="Arial"/>
          <w:b/>
          <w:color w:val="434343"/>
          <w:sz w:val="24"/>
          <w:szCs w:val="24"/>
        </w:rPr>
      </w:r>
    </w:p>
    <w:p>
      <w:pPr>
        <w:pStyle w:val="Normal"/>
        <w:spacing w:lineRule="auto" w:line="360" w:before="0" w:after="0"/>
        <w:jc w:val="center"/>
        <w:rPr>
          <w:rFonts w:ascii="Arial" w:hAnsi="Arial" w:eastAsia="Arial" w:cs="Arial"/>
          <w:color w:val="000000" w:themeColor="text1"/>
          <w:sz w:val="24"/>
          <w:szCs w:val="24"/>
        </w:rPr>
      </w:pPr>
      <w:r>
        <w:rPr>
          <w:rFonts w:eastAsia="Arial" w:cs="Arial" w:ascii="Arial" w:hAnsi="Arial"/>
          <w:color w:val="000000" w:themeColor="text1"/>
          <w:sz w:val="24"/>
          <w:szCs w:val="24"/>
        </w:rPr>
        <w:t>Το πρόγραμμα «Σχολικές λύσεις για το κλίμα» παρακινεί τους μαθητές να κατανοήσουν και να αντιμετωπίσουν την κλιματική αλλαγή μέσω μιας πολυδιάστατης, διεπιστημονικής προσέγγισης. Οι μαθητές θα διερευνήσουν την επιστήμη πίσω από το φαινόμενο του θερμοκηπίου, θα εξερευνήσουν τον αντίκτυπό του στο παγκόσμιο και τοπικό κλίμα, θα ερευνήσουν τα στοιχεία της κλιματικής αλλαγής, θα ευαισθητοποιήσουν την κοινότητα και θα προτείνουν εφαρμόσιμες τοπικές λύσεις. Το πρόγραμμα ενθαρρύνει τη βιωματική μάθηση μέσω πειραμάτων, συλλογής δεδομένων και, ενδεχομένως, ακόμη και της κατασκευής ηλεκτρονικών σταθμών μέτρησης της ποιότητας του αέρα. Η μετατροπή των δεδομένων σε ήχο με τη χρήση τεχνικών ηχοποίησης θα επιτρέψει στους μαθητές να παρουσιάσουν τα ευρήματά τους με δημιουργικό τρόπο. Οι μαθητές θα δημιουργήσουν επίσης μια διαδικτυακή ραδιοφωνική εκπομπή (podcast) τριών επεισοδίων για να μοιραστούν τα αποτελέσματα της εργασίας τους με την κοινότητα και τους τοπικούς φορείς λήψης αποφάσεων. </w:t>
      </w:r>
    </w:p>
    <w:p>
      <w:pPr>
        <w:pStyle w:val="Normal"/>
        <w:spacing w:lineRule="auto" w:line="360" w:before="0" w:after="0"/>
        <w:jc w:val="center"/>
        <w:rPr>
          <w:rFonts w:ascii="Arial" w:hAnsi="Arial" w:eastAsia="Arial" w:cs="Arial"/>
          <w:color w:val="000000"/>
          <w:sz w:val="24"/>
          <w:szCs w:val="24"/>
        </w:rPr>
      </w:pPr>
      <w:r>
        <w:rPr>
          <w:rFonts w:eastAsia="Arial" w:cs="Arial" w:ascii="Arial" w:hAnsi="Arial"/>
          <w:color w:val="000000"/>
          <w:sz w:val="24"/>
          <w:szCs w:val="24"/>
        </w:rPr>
      </w:r>
    </w:p>
    <w:p>
      <w:pPr>
        <w:pStyle w:val="Normal"/>
        <w:spacing w:lineRule="auto" w:line="360" w:before="0" w:after="0"/>
        <w:jc w:val="center"/>
        <w:rPr>
          <w:rFonts w:ascii="Arial" w:hAnsi="Arial" w:eastAsia="Arial" w:cs="Arial"/>
          <w:color w:val="000000"/>
          <w:sz w:val="24"/>
          <w:szCs w:val="24"/>
        </w:rPr>
      </w:pPr>
      <w:r>
        <w:rPr>
          <w:rFonts w:eastAsia="Arial" w:cs="Arial" w:ascii="Arial" w:hAnsi="Arial"/>
          <w:color w:val="000000"/>
          <w:sz w:val="24"/>
          <w:szCs w:val="24"/>
        </w:rPr>
      </w:r>
    </w:p>
    <w:p>
      <w:pPr>
        <w:pStyle w:val="Normal"/>
        <w:spacing w:lineRule="auto" w:line="360" w:before="0" w:after="0"/>
        <w:jc w:val="center"/>
        <w:rPr>
          <w:rFonts w:ascii="Arial" w:hAnsi="Arial" w:eastAsia="Arial" w:cs="Arial"/>
          <w:color w:val="002060"/>
          <w:sz w:val="32"/>
          <w:szCs w:val="32"/>
        </w:rPr>
      </w:pPr>
      <w:r>
        <w:rPr>
          <w:rFonts w:eastAsia="Arial" w:cs="Arial" w:ascii="Arial" w:hAnsi="Arial"/>
          <w:color w:val="002060"/>
          <w:sz w:val="32"/>
          <w:szCs w:val="32"/>
        </w:rPr>
      </w:r>
    </w:p>
    <w:p>
      <w:pPr>
        <w:pStyle w:val="Normal"/>
        <w:numPr>
          <w:ilvl w:val="0"/>
          <w:numId w:val="2"/>
        </w:numPr>
        <w:pBdr/>
        <w:shd w:val="clear" w:color="auto" w:fill="4BACC6"/>
        <w:spacing w:lineRule="auto" w:line="360" w:before="0" w:after="0"/>
        <w:ind w:left="284" w:hanging="284"/>
        <w:rPr>
          <w:rFonts w:ascii="Arial" w:hAnsi="Arial" w:eastAsia="Arial" w:cs="Arial"/>
        </w:rPr>
      </w:pPr>
      <w:r>
        <w:rPr>
          <w:rFonts w:eastAsia="Arial" w:cs="Arial" w:ascii="Arial" w:hAnsi="Arial"/>
          <w:color w:val="FFFFFF"/>
          <w:sz w:val="28"/>
          <w:szCs w:val="28"/>
        </w:rPr>
        <w:t>ΑΙΣΘΗΣΗ</w:t>
      </w:r>
    </w:p>
    <w:p>
      <w:pPr>
        <w:pStyle w:val="Normal"/>
        <w:spacing w:lineRule="auto" w:line="360" w:before="0" w:after="0"/>
        <w:jc w:val="both"/>
        <w:rPr>
          <w:rFonts w:ascii="Arial" w:hAnsi="Arial" w:eastAsia="Arial" w:cs="Arial"/>
          <w:i/>
          <w:i/>
        </w:rPr>
      </w:pPr>
      <w:r>
        <w:rPr>
          <w:rFonts w:eastAsia="Arial" w:cs="Arial" w:ascii="Arial" w:hAnsi="Arial"/>
          <w:i/>
        </w:rPr>
      </w:r>
    </w:p>
    <w:tbl>
      <w:tblPr>
        <w:tblStyle w:val="affd"/>
        <w:tblW w:w="9628" w:type="dxa"/>
        <w:jc w:val="left"/>
        <w:tblInd w:w="0" w:type="dxa"/>
        <w:tblCellMar>
          <w:top w:w="0" w:type="dxa"/>
          <w:left w:w="108" w:type="dxa"/>
          <w:bottom w:w="0" w:type="dxa"/>
          <w:right w:w="108" w:type="dxa"/>
        </w:tblCellMar>
        <w:tblLook w:val="0400" w:noHBand="0" w:noVBand="1" w:firstColumn="0" w:lastRow="0" w:lastColumn="0" w:firstRow="0"/>
      </w:tblPr>
      <w:tblGrid>
        <w:gridCol w:w="9628"/>
      </w:tblGrid>
      <w:tr>
        <w:trPr/>
        <w:tc>
          <w:tcPr>
            <w:tcW w:w="9628" w:type="dxa"/>
            <w:tcBorders>
              <w:top w:val="single" w:sz="4" w:space="0" w:color="000000"/>
              <w:left w:val="single" w:sz="4" w:space="0" w:color="000000"/>
              <w:bottom w:val="single" w:sz="4" w:space="0" w:color="000000"/>
              <w:right w:val="single" w:sz="4" w:space="0" w:color="000000"/>
            </w:tcBorders>
          </w:tcPr>
          <w:p>
            <w:pPr>
              <w:pStyle w:val="Normal"/>
              <w:spacing w:lineRule="auto" w:line="360"/>
              <w:jc w:val="both"/>
              <w:rPr>
                <w:rFonts w:ascii="Arial" w:hAnsi="Arial" w:eastAsia="Arial" w:cs="Arial"/>
              </w:rPr>
            </w:pPr>
            <w:r>
              <w:rPr>
                <w:rFonts w:eastAsia="Arial" w:cs="Arial" w:ascii="Arial" w:hAnsi="Arial"/>
              </w:rPr>
              <w:t xml:space="preserve">Η φάση «Αίσθηση» είναι το πρώτο βήμα στο σκεπτικό του σχεδιασμού, με έμφαση στην έρευνα και την κατανόηση του αντίκτυπου ενός προβλήματος </w:t>
            </w:r>
            <w:r>
              <w:rPr>
                <w:rFonts w:eastAsia="Arial" w:cs="Arial" w:ascii="Arial" w:hAnsi="Arial"/>
              </w:rPr>
              <w:t>στην τοπική κοινωνία</w:t>
            </w:r>
            <w:r>
              <w:rPr>
                <w:rFonts w:eastAsia="Arial" w:cs="Arial" w:ascii="Arial" w:hAnsi="Arial"/>
              </w:rPr>
              <w:t xml:space="preserve">. Ενθαρρύνει την ενσυναίσθηση, την περιέργεια και την κριτική σκέψη, ενώ προτρέπει τους μαθητές να δημιουργήσουν ερωτήσεις σχετικές με το πρόγραμμα σπουδών τους, όπως η σημασία της προστασίας του περιβάλλοντος. Εξερευνώντας αυτά τα ζητήματα, οι μαθητές ασχολούνται με διάφορες έννοιες του </w:t>
            </w:r>
            <w:r>
              <w:rPr>
                <w:rFonts w:eastAsia="Arial" w:cs="Arial" w:ascii="Arial" w:hAnsi="Arial"/>
                <w:lang w:val="en-US"/>
              </w:rPr>
              <w:t>STEAM</w:t>
            </w:r>
            <w:r>
              <w:rPr>
                <w:rFonts w:eastAsia="Arial" w:cs="Arial" w:ascii="Arial" w:hAnsi="Arial"/>
              </w:rPr>
              <w:t xml:space="preserve"> και διεξάγουν έρευνα μέσω ερωτηματολογίων, μέσω επαφής με εμπειρογνώμονες αλλά και μ</w:t>
            </w:r>
            <w:r>
              <w:rPr>
                <w:rFonts w:eastAsia="Arial" w:cs="Arial" w:ascii="Arial" w:hAnsi="Arial"/>
              </w:rPr>
              <w:t>ε</w:t>
            </w:r>
            <w:r>
              <w:rPr>
                <w:rFonts w:eastAsia="Arial" w:cs="Arial" w:ascii="Arial" w:hAnsi="Arial"/>
              </w:rPr>
              <w:t xml:space="preserve"> διαδικτυακές δραστηριότητες για να εμβαθύνουν την κατανόησή τους για το θέμα.</w:t>
            </w:r>
          </w:p>
          <w:p>
            <w:pPr>
              <w:pStyle w:val="Normal"/>
              <w:spacing w:lineRule="auto" w:line="360"/>
              <w:jc w:val="both"/>
              <w:rPr>
                <w:rFonts w:ascii="Arial" w:hAnsi="Arial" w:eastAsia="Arial" w:cs="Arial"/>
              </w:rPr>
            </w:pPr>
            <w:r>
              <w:rPr>
                <w:rFonts w:eastAsia="Arial" w:cs="Arial" w:ascii="Arial" w:hAnsi="Arial"/>
              </w:rPr>
              <w:t>Το θέμα της κλιματικής αλλαγής είναι πανταχού παρόν. Το βλέπουμε καθημερινά στις ειδήσεις. Ωστόσο, οι αιτίες και οι συνέπειες δεν είναι πάντα καλά κατανοητές, γεγονός που οδηγεί σε παρανοήσεις και έλλειψη αποτελεσματικών δράσεων.</w:t>
            </w:r>
          </w:p>
          <w:p>
            <w:pPr>
              <w:pStyle w:val="Normal"/>
              <w:spacing w:lineRule="auto" w:line="360"/>
              <w:jc w:val="both"/>
              <w:rPr>
                <w:rFonts w:ascii="Arial" w:hAnsi="Arial" w:eastAsia="Arial" w:cs="Arial"/>
              </w:rPr>
            </w:pPr>
            <w:r>
              <w:rPr>
                <w:rFonts w:eastAsia="Arial" w:cs="Arial" w:ascii="Arial" w:hAnsi="Arial"/>
              </w:rPr>
              <w:t>Αν και ο φόβος για τις επιπτώσεις της κλιματικής αλλαγής είναι σήμερα ευρέως διαδεδομένος, αυτός ο φόβος δεν συμβάλλει στην εξεύρεση αποτελεσματικών λύσεων. Οι μαθητές μπορούν να διαδραματίσουν ζωτικό ρόλο στην έρευνα και την άμβλυνση της κλιματικής αλλαγής, αναπτύσσοντας και αξιολογώντας καινοτόμες λύσεις σε επίπεδο σχολικής κοινότητας.</w:t>
            </w:r>
          </w:p>
          <w:p>
            <w:pPr>
              <w:pStyle w:val="Normal"/>
              <w:spacing w:lineRule="auto" w:line="360"/>
              <w:jc w:val="both"/>
              <w:rPr>
                <w:rFonts w:ascii="Arial" w:hAnsi="Arial" w:eastAsia="Arial" w:cs="Arial"/>
              </w:rPr>
            </w:pPr>
            <w:r>
              <w:rPr>
                <w:rFonts w:eastAsia="Arial" w:cs="Arial" w:ascii="Arial" w:hAnsi="Arial"/>
              </w:rPr>
            </w:r>
          </w:p>
          <w:p>
            <w:pPr>
              <w:pStyle w:val="Normal"/>
              <w:spacing w:lineRule="auto" w:line="360"/>
              <w:jc w:val="both"/>
              <w:rPr>
                <w:rFonts w:ascii="Arial" w:hAnsi="Arial" w:eastAsia="Arial" w:cs="Arial"/>
                <w:b/>
                <w:b/>
              </w:rPr>
            </w:pPr>
            <w:r>
              <w:rPr>
                <w:rFonts w:eastAsia="Arial" w:cs="Arial" w:ascii="Arial" w:hAnsi="Arial"/>
                <w:b/>
              </w:rPr>
            </w:r>
          </w:p>
          <w:p>
            <w:pPr>
              <w:pStyle w:val="Normal"/>
              <w:spacing w:lineRule="auto" w:line="360"/>
              <w:jc w:val="both"/>
              <w:rPr>
                <w:rFonts w:ascii="Arial" w:hAnsi="Arial" w:eastAsia="Arial" w:cs="Arial"/>
              </w:rPr>
            </w:pPr>
            <w:r>
              <w:rPr>
                <w:rFonts w:eastAsia="Arial" w:cs="Arial" w:ascii="Arial" w:hAnsi="Arial"/>
                <w:b/>
              </w:rPr>
              <w:t>Το παγκόσμιο πρόβλημα</w:t>
            </w:r>
          </w:p>
          <w:p>
            <w:pPr>
              <w:pStyle w:val="Normal"/>
              <w:spacing w:lineRule="auto" w:line="360"/>
              <w:jc w:val="both"/>
              <w:rPr>
                <w:rFonts w:ascii="Arial" w:hAnsi="Arial" w:eastAsia="Arial" w:cs="Arial"/>
              </w:rPr>
            </w:pPr>
            <w:r>
              <w:rPr>
                <w:rFonts w:eastAsia="Arial" w:cs="Arial" w:ascii="Arial" w:hAnsi="Arial"/>
              </w:rPr>
            </w:r>
          </w:p>
          <w:p>
            <w:pPr>
              <w:pStyle w:val="Normal"/>
              <w:spacing w:lineRule="auto" w:line="360"/>
              <w:jc w:val="both"/>
              <w:rPr>
                <w:rFonts w:ascii="Arial" w:hAnsi="Arial" w:eastAsia="Arial" w:cs="Arial"/>
              </w:rPr>
            </w:pPr>
            <w:r>
              <w:rPr>
                <w:rFonts w:eastAsia="Arial" w:cs="Arial" w:ascii="Arial" w:hAnsi="Arial"/>
              </w:rPr>
              <w:t xml:space="preserve">1  - Το φαινόμενο του θερμοκηπίου είναι κεντρικής σημασίας για τη ζωή στη Γη. Ως αφετηρία, ζητήστε από τους μαθητές σας να διερευνήσουν το γιατί. Μετά από αυτό, προκαλέστε τους με την ερώτηση «Γιατί λοιπόν οι εκπομπές αερίων του θερμοκηπίου μπορούν να βλάψουν τα οικοσυστήματα;»  Υπάρχουν πολλά διαδικτυακά πόροι, όπως </w:t>
            </w:r>
            <w:hyperlink r:id="rId2">
              <w:r>
                <w:rPr>
                  <w:rFonts w:eastAsia="Arial" w:cs="Arial" w:ascii="Arial" w:hAnsi="Arial"/>
                  <w:color w:val="1155CC"/>
                  <w:u w:val="single"/>
                  <w:lang w:val="en-US"/>
                </w:rPr>
                <w:t>videos</w:t>
              </w:r>
            </w:hyperlink>
            <w:r>
              <w:rPr>
                <w:rFonts w:eastAsia="Arial" w:cs="Arial" w:ascii="Arial" w:hAnsi="Arial"/>
              </w:rPr>
              <w:t xml:space="preserve">, </w:t>
            </w:r>
            <w:r>
              <w:rPr>
                <w:rFonts w:eastAsia="Arial" w:cs="Arial" w:ascii="Arial" w:hAnsi="Arial"/>
                <w:lang w:val="en-US"/>
              </w:rPr>
              <w:t>podcasts</w:t>
            </w:r>
            <w:r>
              <w:rPr>
                <w:rFonts w:eastAsia="Arial" w:cs="Arial" w:ascii="Arial" w:hAnsi="Arial"/>
              </w:rPr>
              <w:t xml:space="preserve"> και διαδραστικά ψηφιακά εργαστήρια (μεταξύ άλλων), που μπορούν να χρησιμοποιήσουν για να διερευνήσουν τέτοια ζητήματα.</w:t>
            </w:r>
          </w:p>
          <w:p>
            <w:pPr>
              <w:pStyle w:val="Normal"/>
              <w:spacing w:lineRule="auto" w:line="360"/>
              <w:jc w:val="both"/>
              <w:rPr>
                <w:rFonts w:ascii="Arial" w:hAnsi="Arial" w:eastAsia="Arial" w:cs="Arial"/>
              </w:rPr>
            </w:pPr>
            <w:r>
              <w:rPr>
                <w:rFonts w:eastAsia="Arial" w:cs="Arial" w:ascii="Arial" w:hAnsi="Arial"/>
              </w:rPr>
            </w:r>
          </w:p>
          <w:p>
            <w:pPr>
              <w:pStyle w:val="Normal"/>
              <w:spacing w:lineRule="auto" w:line="360"/>
              <w:jc w:val="both"/>
              <w:rPr>
                <w:rFonts w:ascii="Arial" w:hAnsi="Arial" w:eastAsia="Arial" w:cs="Arial"/>
              </w:rPr>
            </w:pPr>
            <w:r>
              <w:rPr>
                <w:rFonts w:eastAsia="Arial" w:cs="Arial" w:ascii="Arial" w:hAnsi="Arial"/>
              </w:rPr>
              <w:t xml:space="preserve">2 - Εμπλέξτε τους μαθητές σας σε ένα </w:t>
            </w:r>
            <w:hyperlink r:id="rId3">
              <w:r>
                <w:rPr>
                  <w:rStyle w:val="InternetLink"/>
                  <w:rFonts w:eastAsia="Arial" w:cs="Arial" w:ascii="Arial" w:hAnsi="Arial"/>
                </w:rPr>
                <w:t>πείραμα για το φαινόμενο του θερμοκηπίου</w:t>
              </w:r>
            </w:hyperlink>
            <w:r>
              <w:rPr>
                <w:rFonts w:eastAsia="Arial" w:cs="Arial" w:ascii="Arial" w:hAnsi="Arial"/>
              </w:rPr>
              <w:t xml:space="preserve"> και καταγράψτε και συζητήστε τα αποτελέσματα. Εναλλακτικά, οι μαθητές μπορούν να χρησιμοποιήσουν </w:t>
            </w:r>
            <w:hyperlink r:id="rId4">
              <w:r>
                <w:rPr>
                  <w:rStyle w:val="InternetLink"/>
                  <w:rFonts w:eastAsia="Arial" w:cs="Arial" w:ascii="Arial" w:hAnsi="Arial"/>
                </w:rPr>
                <w:t>διαδικτυακά εργαστήρια</w:t>
              </w:r>
            </w:hyperlink>
            <w:r>
              <w:rPr>
                <w:rFonts w:eastAsia="Arial" w:cs="Arial" w:ascii="Arial" w:hAnsi="Arial"/>
              </w:rPr>
              <w:t>, αλλά φροντίστε να τους καθοδηγήσετε με μια παρόμοια προσέγγιση βασισμένη στην έρευνα.</w:t>
            </w:r>
          </w:p>
          <w:p>
            <w:pPr>
              <w:pStyle w:val="Normal"/>
              <w:spacing w:lineRule="auto" w:line="360"/>
              <w:jc w:val="both"/>
              <w:rPr>
                <w:rFonts w:ascii="Arial" w:hAnsi="Arial" w:eastAsia="Arial" w:cs="Arial"/>
              </w:rPr>
            </w:pPr>
            <w:r>
              <w:rPr>
                <w:rFonts w:eastAsia="Arial" w:cs="Arial" w:ascii="Arial" w:hAnsi="Arial"/>
              </w:rPr>
              <w:t xml:space="preserve">Εάν τα πειράματα έχουν διεξαχθεί σωστά, οι μαθητές θα πρέπει να καταλήξουν στο συμπέρασμα ότι, εάν το σύστημα της Γης είναι συγκρίσιμο με αυτό των πειραμάτων, η υπερβολική συγκέντρωση αερίων του θερμοκηπίου στην ατμόσφαιρα μπορεί να οδηγήσει σε υπερθέρμανση του πλανήτη. </w:t>
            </w:r>
          </w:p>
          <w:p>
            <w:pPr>
              <w:pStyle w:val="Normal"/>
              <w:spacing w:lineRule="auto" w:line="360"/>
              <w:jc w:val="both"/>
              <w:rPr>
                <w:rFonts w:ascii="Arial" w:hAnsi="Arial" w:eastAsia="Arial" w:cs="Arial"/>
              </w:rPr>
            </w:pPr>
            <w:r>
              <w:rPr>
                <w:rFonts w:eastAsia="Arial" w:cs="Arial" w:ascii="Arial" w:hAnsi="Arial"/>
              </w:rPr>
            </w:r>
          </w:p>
          <w:p>
            <w:pPr>
              <w:pStyle w:val="Normal"/>
              <w:spacing w:lineRule="auto" w:line="360"/>
              <w:jc w:val="both"/>
              <w:rPr>
                <w:rFonts w:ascii="Arial" w:hAnsi="Arial" w:eastAsia="Arial" w:cs="Arial"/>
                <w:b/>
                <w:b/>
                <w:lang w:val="en-US"/>
              </w:rPr>
            </w:pPr>
            <w:r>
              <w:rPr>
                <w:rFonts w:eastAsia="Arial" w:cs="Arial" w:ascii="Arial" w:hAnsi="Arial"/>
                <w:b/>
              </w:rPr>
              <w:t>Τοπικό</w:t>
            </w:r>
            <w:r>
              <w:rPr>
                <w:rFonts w:eastAsia="Arial" w:cs="Arial" w:ascii="Arial" w:hAnsi="Arial"/>
                <w:b/>
                <w:lang w:val="en-US"/>
              </w:rPr>
              <w:t xml:space="preserve"> </w:t>
            </w:r>
            <w:r>
              <w:rPr>
                <w:rFonts w:eastAsia="Arial" w:cs="Arial" w:ascii="Arial" w:hAnsi="Arial"/>
                <w:b/>
              </w:rPr>
              <w:t>πρόβλημα</w:t>
            </w:r>
            <w:r>
              <w:rPr>
                <w:rFonts w:eastAsia="Arial" w:cs="Arial" w:ascii="Arial" w:hAnsi="Arial"/>
                <w:b/>
                <w:lang w:val="en-US"/>
              </w:rPr>
              <w:t xml:space="preserve"> </w:t>
            </w:r>
          </w:p>
          <w:p>
            <w:pPr>
              <w:pStyle w:val="Normal"/>
              <w:spacing w:lineRule="auto" w:line="360"/>
              <w:jc w:val="both"/>
              <w:rPr>
                <w:rFonts w:ascii="Arial" w:hAnsi="Arial" w:eastAsia="Arial" w:cs="Arial"/>
              </w:rPr>
            </w:pPr>
            <w:r>
              <w:rPr>
                <w:rFonts w:eastAsia="Arial" w:cs="Arial" w:ascii="Arial" w:hAnsi="Arial"/>
              </w:rPr>
              <w:t xml:space="preserve">1 - Προκαλέστε τους μαθητές σας να συγκεντρώσουν παραδείγματα αποδεικτικών στοιχείων για τις </w:t>
            </w:r>
            <w:r>
              <w:fldChar w:fldCharType="begin"/>
            </w:r>
            <w:r>
              <w:rPr>
                <w:rStyle w:val="InternetLink"/>
                <w:rFonts w:eastAsia="Arial" w:cs="Arial" w:ascii="Arial" w:hAnsi="Arial"/>
              </w:rPr>
              <w:instrText> HYPERLINK "https://www.nrdc.org/stories/what-are-effects-climate-change" \l "weather"</w:instrText>
            </w:r>
            <w:r>
              <w:rPr>
                <w:rStyle w:val="InternetLink"/>
                <w:rFonts w:eastAsia="Arial" w:cs="Arial" w:ascii="Arial" w:hAnsi="Arial"/>
              </w:rPr>
              <w:fldChar w:fldCharType="separate"/>
            </w:r>
            <w:r>
              <w:rPr>
                <w:rStyle w:val="InternetLink"/>
                <w:rFonts w:eastAsia="Arial" w:cs="Arial" w:ascii="Arial" w:hAnsi="Arial"/>
              </w:rPr>
              <w:t>πραγματικές</w:t>
            </w:r>
            <w:r>
              <w:rPr>
                <w:rStyle w:val="InternetLink"/>
                <w:rFonts w:eastAsia="Arial" w:cs="Arial" w:ascii="Arial" w:hAnsi="Arial"/>
              </w:rPr>
              <w:fldChar w:fldCharType="end"/>
            </w:r>
            <w:r>
              <w:rPr>
                <w:rFonts w:eastAsia="Arial" w:cs="Arial" w:ascii="Arial" w:hAnsi="Arial"/>
              </w:rPr>
              <w:t xml:space="preserve"> και </w:t>
            </w:r>
            <w:hyperlink r:id="rId5">
              <w:r>
                <w:rPr>
                  <w:rStyle w:val="InternetLink"/>
                  <w:rFonts w:eastAsia="Arial" w:cs="Arial" w:ascii="Arial" w:hAnsi="Arial"/>
                </w:rPr>
                <w:t>προβλεπόμενες επιπτώσεις</w:t>
              </w:r>
            </w:hyperlink>
            <w:r>
              <w:rPr>
                <w:rFonts w:eastAsia="Arial" w:cs="Arial" w:ascii="Arial" w:hAnsi="Arial"/>
              </w:rPr>
              <w:t xml:space="preserve"> της κλιματικής αλλαγής, για παράδειγμα μέσω βιβλιογραφικής έρευνας, του διαδικτύου ή άλλων πηγών.</w:t>
            </w:r>
          </w:p>
          <w:p>
            <w:pPr>
              <w:pStyle w:val="Normal"/>
              <w:spacing w:lineRule="auto" w:line="360"/>
              <w:jc w:val="both"/>
              <w:rPr>
                <w:rFonts w:ascii="Arial" w:hAnsi="Arial" w:eastAsia="Arial" w:cs="Arial"/>
              </w:rPr>
            </w:pPr>
            <w:r>
              <w:rPr>
                <w:rFonts w:eastAsia="Arial" w:cs="Arial" w:ascii="Arial" w:hAnsi="Arial"/>
              </w:rPr>
            </w:r>
          </w:p>
          <w:p>
            <w:pPr>
              <w:pStyle w:val="Normal"/>
              <w:spacing w:lineRule="auto" w:line="360"/>
              <w:jc w:val="both"/>
              <w:rPr>
                <w:rFonts w:ascii="Arial" w:hAnsi="Arial" w:eastAsia="Arial" w:cs="Arial"/>
              </w:rPr>
            </w:pPr>
            <w:r>
              <w:rPr>
                <w:rFonts w:eastAsia="Arial" w:cs="Arial" w:ascii="Arial" w:hAnsi="Arial"/>
              </w:rPr>
              <w:t>2 - Οι μαθητές μπορούν να οργανωθούν σε ομάδες και κάθε ομάδα να αναλάβει να αναπτύξει μια υπόθεση σχετικά με τις τοπικές συνεισφορές στις εκπομπές αερίων του θερμοκηπίου. Εάν επικυρωθούν, αυτές οι υποθέσεις θα μπορούσαν να καθοδηγήσουν και να επηρεάσουν τη διαμόρφωση πιο φιλικών προς το περιβάλλον τοπικών πολιτικών και πρακτικών.</w:t>
            </w:r>
          </w:p>
          <w:p>
            <w:pPr>
              <w:pStyle w:val="Normal"/>
              <w:spacing w:lineRule="auto" w:line="360"/>
              <w:jc w:val="both"/>
              <w:rPr>
                <w:rFonts w:ascii="Arial" w:hAnsi="Arial" w:eastAsia="Arial" w:cs="Arial"/>
              </w:rPr>
            </w:pPr>
            <w:r>
              <w:rPr>
                <w:rFonts w:eastAsia="Arial" w:cs="Arial" w:ascii="Arial" w:hAnsi="Arial"/>
                <w:b/>
              </w:rPr>
              <w:t xml:space="preserve">Παράδειγμα υπόθεσης: </w:t>
            </w:r>
            <w:r>
              <w:rPr>
                <w:rFonts w:eastAsia="Arial" w:cs="Arial" w:ascii="Arial" w:hAnsi="Arial"/>
              </w:rPr>
              <w:t>Η κυκλοφοριακή συμφόρηση και οι εκπομπές αερίων του θερμοκηπίου είναι υψηλότερες κατά τις ώρες αιχμής σε σύγκριση με άλλες ώρες της ημέρας.</w:t>
            </w:r>
          </w:p>
          <w:p>
            <w:pPr>
              <w:pStyle w:val="Normal"/>
              <w:spacing w:lineRule="auto" w:line="360"/>
              <w:jc w:val="both"/>
              <w:rPr>
                <w:rFonts w:ascii="Arial" w:hAnsi="Arial" w:eastAsia="Arial" w:cs="Arial"/>
              </w:rPr>
            </w:pPr>
            <w:r>
              <w:rPr>
                <w:rFonts w:eastAsia="Arial" w:cs="Arial" w:ascii="Arial" w:hAnsi="Arial"/>
              </w:rPr>
              <w:t xml:space="preserve">Για να </w:t>
            </w:r>
            <w:r>
              <w:rPr>
                <w:rFonts w:eastAsia="Arial" w:cs="Arial" w:ascii="Arial" w:hAnsi="Arial"/>
                <w:b/>
              </w:rPr>
              <w:t>ελέγξουν την υπόθεση</w:t>
            </w:r>
            <w:r>
              <w:rPr>
                <w:rFonts w:eastAsia="Arial" w:cs="Arial" w:ascii="Arial" w:hAnsi="Arial"/>
              </w:rPr>
              <w:t xml:space="preserve">, οι μαθητές μπορούν, για παράδειγμα, να συλλέξουν δεδομένα σχετικά με τον όγκο της κυκλοφορίας και τις εκπομπές αερίων του θερμοκηπίου ή να επικοινωνήσουν με τις τοπικές υπηρεσίες μεταφορών για να ζητήσουν αρχεία καταμέτρησης οχημάτων σε διαφορετικές ώρες της ημέρας και σε διαφορετικά μέρη. Μπορούν επίσης να χρησιμοποιήσουν διαδικτυακά εργαλεία παρακολούθησης της κυκλοφορίας, όπως το </w:t>
            </w:r>
            <w:r>
              <w:rPr>
                <w:rFonts w:eastAsia="Arial" w:cs="Arial" w:ascii="Arial" w:hAnsi="Arial"/>
                <w:lang w:val="en-US"/>
              </w:rPr>
              <w:t>Google</w:t>
            </w:r>
            <w:r>
              <w:rPr>
                <w:rFonts w:eastAsia="Arial" w:cs="Arial" w:ascii="Arial" w:hAnsi="Arial"/>
              </w:rPr>
              <w:t xml:space="preserve"> </w:t>
            </w:r>
            <w:r>
              <w:rPr>
                <w:rFonts w:eastAsia="Arial" w:cs="Arial" w:ascii="Arial" w:hAnsi="Arial"/>
                <w:lang w:val="en-US"/>
              </w:rPr>
              <w:t>Maps</w:t>
            </w:r>
            <w:r>
              <w:rPr>
                <w:rFonts w:eastAsia="Arial" w:cs="Arial" w:ascii="Arial" w:hAnsi="Arial"/>
              </w:rPr>
              <w:t xml:space="preserve"> ή το </w:t>
            </w:r>
            <w:r>
              <w:rPr>
                <w:rFonts w:eastAsia="Arial" w:cs="Arial" w:ascii="Arial" w:hAnsi="Arial"/>
                <w:lang w:val="en-US"/>
              </w:rPr>
              <w:t>Waze</w:t>
            </w:r>
            <w:r>
              <w:rPr>
                <w:rFonts w:eastAsia="Arial" w:cs="Arial" w:ascii="Arial" w:hAnsi="Arial"/>
              </w:rPr>
              <w:t xml:space="preserve">, τα οποία προσφέρουν δεδομένα σε πραγματικό χρόνο. Για να υπολογίσουν τις εκπομπές, οι μαθητές μπορούν να εφαρμόσουν τυπικούς συντελεστές εκπομπών για διαφορετικούς τύπους οχημάτων ή να χρησιμοποιήσουν ηλεκτρονικούς υπολογιστές για το αποτύπωμα άνθρακα που σχετίζεται με τη χρήση οχημάτων με διαφορετική κατανάλωση καυσίμου. Μπορούν επίσης να συμβουλευτούν τοπικές μελέτες που έχουν ήδη μετρήσει τις εκπομπές στην περιοχή και να τις συγκρίνουν με τα αποτελέσματα που έλαβαν. Επιπλέον, μπορούν να παρακολουθήσουν την ποιότητα του αέρα γύρω από το σχολείο χρησιμοποιώντας </w:t>
            </w:r>
            <w:hyperlink r:id="rId6">
              <w:r>
                <w:rPr>
                  <w:rStyle w:val="InternetLink"/>
                  <w:rFonts w:eastAsia="Arial" w:cs="Arial" w:ascii="Arial" w:hAnsi="Arial"/>
                </w:rPr>
                <w:t>ειδικούς αισθητήρες</w:t>
              </w:r>
            </w:hyperlink>
            <w:r>
              <w:rPr>
                <w:rFonts w:eastAsia="Arial" w:cs="Arial" w:ascii="Arial" w:hAnsi="Arial"/>
              </w:rPr>
              <w:t xml:space="preserve"> που μπορούν να συνδεθούν με τον </w:t>
            </w:r>
            <w:hyperlink r:id="rId7">
              <w:r>
                <w:rPr>
                  <w:rStyle w:val="InternetLink"/>
                  <w:rFonts w:eastAsia="Arial" w:cs="Arial" w:ascii="Arial" w:hAnsi="Arial"/>
                </w:rPr>
                <w:t xml:space="preserve">εκπαιδευτικό μικροελεγκτή </w:t>
              </w:r>
              <w:r>
                <w:rPr>
                  <w:rStyle w:val="InternetLink"/>
                  <w:rFonts w:eastAsia="Arial" w:cs="Arial" w:ascii="Arial" w:hAnsi="Arial"/>
                  <w:lang w:val="en-US"/>
                </w:rPr>
                <w:t>micro</w:t>
              </w:r>
              <w:r>
                <w:rPr>
                  <w:rStyle w:val="InternetLink"/>
                  <w:rFonts w:eastAsia="Arial" w:cs="Arial" w:ascii="Arial" w:hAnsi="Arial"/>
                </w:rPr>
                <w:t>:</w:t>
              </w:r>
              <w:r>
                <w:rPr>
                  <w:rStyle w:val="InternetLink"/>
                  <w:rFonts w:eastAsia="Arial" w:cs="Arial" w:ascii="Arial" w:hAnsi="Arial"/>
                  <w:lang w:val="en-US"/>
                </w:rPr>
                <w:t>bit</w:t>
              </w:r>
              <w:r>
                <w:rPr>
                  <w:rStyle w:val="InternetLink"/>
                  <w:rFonts w:eastAsia="Arial" w:cs="Arial" w:ascii="Arial" w:hAnsi="Arial"/>
                </w:rPr>
                <w:t>,</w:t>
              </w:r>
            </w:hyperlink>
            <w:r>
              <w:rPr>
                <w:rFonts w:eastAsia="Arial" w:cs="Arial" w:ascii="Arial" w:hAnsi="Arial"/>
              </w:rPr>
              <w:t xml:space="preserve"> επιτρέποντάς τους να τον προγραμματίσουν ώστε να καταγράφει τις εκπομπές </w:t>
            </w:r>
            <w:r>
              <w:rPr>
                <w:rFonts w:eastAsia="Arial" w:cs="Arial" w:ascii="Arial" w:hAnsi="Arial"/>
                <w:lang w:val="en-US"/>
              </w:rPr>
              <w:t>CO</w:t>
            </w:r>
            <w:r>
              <w:rPr>
                <w:rFonts w:eastAsia="Arial" w:cs="Arial" w:ascii="Arial" w:hAnsi="Arial"/>
              </w:rPr>
              <w:t xml:space="preserve">2 καθ' όλη τη διάρκεια της ημέρας. Προαιρετικά, υπάρχουν </w:t>
            </w:r>
            <w:hyperlink r:id="rId8">
              <w:r>
                <w:rPr>
                  <w:rStyle w:val="InternetLink"/>
                  <w:rFonts w:eastAsia="Arial" w:cs="Arial" w:ascii="Arial" w:hAnsi="Arial"/>
                </w:rPr>
                <w:t>διαδικτυακά σεμινάρια</w:t>
              </w:r>
            </w:hyperlink>
            <w:r>
              <w:rPr>
                <w:rFonts w:eastAsia="Arial" w:cs="Arial" w:ascii="Arial" w:hAnsi="Arial"/>
              </w:rPr>
              <w:t xml:space="preserve"> για τη δημιουργία ηλεκτρονικών σταθμών μέτρησης της ποιότητας του αέρα, τα οποία μπορούν να αποτελέσουν έναν εξαιρετικό τρόπο για την εκμάθηση νέων δεξιοτήτων (όπως ηλεκτρονική, συγκόλληση, προγραμματισμός κ.λπ.).</w:t>
            </w:r>
          </w:p>
          <w:p>
            <w:pPr>
              <w:pStyle w:val="Normal"/>
              <w:spacing w:lineRule="auto" w:line="360"/>
              <w:jc w:val="both"/>
              <w:rPr>
                <w:rFonts w:ascii="Arial" w:hAnsi="Arial" w:eastAsia="Arial" w:cs="Arial"/>
              </w:rPr>
            </w:pPr>
            <w:r>
              <w:rPr>
                <w:rFonts w:eastAsia="Arial" w:cs="Arial" w:ascii="Arial" w:hAnsi="Arial"/>
              </w:rPr>
            </w:r>
          </w:p>
          <w:p>
            <w:pPr>
              <w:pStyle w:val="Normal"/>
              <w:spacing w:lineRule="auto" w:line="360" w:before="0" w:after="160"/>
              <w:jc w:val="both"/>
              <w:rPr>
                <w:rFonts w:ascii="Arial" w:hAnsi="Arial" w:eastAsia="Arial" w:cs="Arial"/>
              </w:rPr>
            </w:pPr>
            <w:r>
              <w:rPr>
                <w:rFonts w:eastAsia="Arial" w:cs="Arial" w:ascii="Arial" w:hAnsi="Arial"/>
              </w:rPr>
              <w:t>Μετά την ολοκλήρωση αυτών των δραστηριοτήτων, αναμένεται ότι οι μαθητές θα έχουν αποκτήσει βαθειά κατανόηση της αλληλεξάρτησης των παγκόσμιων και τοπικών προβλημάτων. Ολόκληρη η ερευνητική διαδικασία και η περιγραφή του τοπικού προβλήματος θα πρέπει να τεκμηριώνονται.</w:t>
            </w:r>
          </w:p>
        </w:tc>
      </w:tr>
    </w:tbl>
    <w:p>
      <w:pPr>
        <w:pStyle w:val="Normal"/>
        <w:spacing w:lineRule="auto" w:line="360" w:before="0" w:after="0"/>
        <w:jc w:val="both"/>
        <w:rPr>
          <w:rFonts w:ascii="Arial" w:hAnsi="Arial" w:eastAsia="Arial" w:cs="Arial"/>
          <w:i/>
          <w:i/>
        </w:rPr>
      </w:pPr>
      <w:r>
        <w:rPr>
          <w:rFonts w:eastAsia="Arial" w:cs="Arial" w:ascii="Arial" w:hAnsi="Arial"/>
          <w:i/>
        </w:rPr>
      </w:r>
    </w:p>
    <w:tbl>
      <w:tblPr>
        <w:tblStyle w:val="affe"/>
        <w:tblW w:w="9628" w:type="dxa"/>
        <w:jc w:val="left"/>
        <w:tblInd w:w="0" w:type="dxa"/>
        <w:tblCellMar>
          <w:top w:w="0" w:type="dxa"/>
          <w:left w:w="108" w:type="dxa"/>
          <w:bottom w:w="0" w:type="dxa"/>
          <w:right w:w="108" w:type="dxa"/>
        </w:tblCellMar>
        <w:tblLook w:val="0400" w:noHBand="0" w:noVBand="1" w:firstColumn="0" w:lastRow="0" w:lastColumn="0" w:firstRow="0"/>
      </w:tblPr>
      <w:tblGrid>
        <w:gridCol w:w="9628"/>
      </w:tblGrid>
      <w:tr>
        <w:trPr/>
        <w:tc>
          <w:tcPr>
            <w:tcW w:w="9628" w:type="dxa"/>
            <w:tcBorders>
              <w:top w:val="single" w:sz="4" w:space="0" w:color="000000"/>
              <w:left w:val="single" w:sz="4" w:space="0" w:color="000000"/>
              <w:bottom w:val="single" w:sz="4" w:space="0" w:color="000000"/>
              <w:right w:val="single" w:sz="4" w:space="0" w:color="000000"/>
            </w:tcBorders>
          </w:tcPr>
          <w:p>
            <w:pPr>
              <w:pStyle w:val="Normal"/>
              <w:spacing w:lineRule="auto" w:line="360"/>
              <w:rPr>
                <w:rFonts w:ascii="Arial" w:hAnsi="Arial" w:eastAsia="Arial" w:cs="Arial"/>
              </w:rPr>
            </w:pPr>
            <w:r>
              <w:rPr>
                <w:rFonts w:eastAsia="Arial" w:cs="Arial" w:ascii="Arial" w:hAnsi="Arial"/>
                <w:u w:val="single"/>
              </w:rPr>
              <w:t>ΑΠΟΤΕΛΕΣΜΑΤΑ ΤΗΣ ΦΑΣΗΣ "ΑΙΣΘΗΣΗ":</w:t>
            </w:r>
            <w:r>
              <w:rPr>
                <w:rFonts w:eastAsia="Arial" w:cs="Arial" w:ascii="Arial" w:hAnsi="Arial"/>
              </w:rPr>
              <w:t xml:space="preserve"> </w:t>
            </w:r>
          </w:p>
          <w:p>
            <w:pPr>
              <w:pStyle w:val="Normal"/>
              <w:spacing w:lineRule="auto" w:line="360"/>
              <w:rPr/>
            </w:pPr>
            <w:r>
              <w:rPr/>
            </w:r>
          </w:p>
          <w:p>
            <w:pPr>
              <w:pStyle w:val="Normal"/>
              <w:spacing w:lineRule="auto" w:line="360"/>
              <w:rPr>
                <w:rFonts w:ascii="Arial" w:hAnsi="Arial" w:eastAsia="Arial" w:cs="Arial"/>
                <w:i/>
                <w:i/>
                <w:color w:val="A6A6A6"/>
              </w:rPr>
            </w:pPr>
            <w:r>
              <w:rPr>
                <w:rFonts w:eastAsia="Arial" w:cs="Arial" w:ascii="Arial" w:hAnsi="Arial"/>
                <w:i/>
                <w:color w:val="A6A6A6"/>
              </w:rPr>
              <w:t>Στο τέλος της εφαρμογής, μπορείτε να προσθέσετε εδώ τα αποτελέσματα αυτής της φάσης, συμπεριλαμβανομένων φωτογραφιών, στιγμών έμπνευσης, φράσεων από μαθητές και άλλα εμπλεκόμενα άτομα κ.λπ. Αυτό μπορεί να εμπνεύσει άλλους να σχεδιάσουν έργα εξίσου εξαιρετικά με το δικό σας.</w:t>
            </w:r>
          </w:p>
          <w:p>
            <w:pPr>
              <w:pStyle w:val="Normal"/>
              <w:spacing w:lineRule="auto" w:line="360"/>
              <w:rPr>
                <w:rFonts w:ascii="Arial" w:hAnsi="Arial" w:eastAsia="Arial" w:cs="Arial"/>
                <w:i/>
                <w:i/>
              </w:rPr>
            </w:pPr>
            <w:r>
              <w:rPr>
                <w:rFonts w:eastAsia="Arial" w:cs="Arial" w:ascii="Arial" w:hAnsi="Arial"/>
                <w:i/>
              </w:rPr>
            </w:r>
          </w:p>
          <w:p>
            <w:pPr>
              <w:pStyle w:val="Normal"/>
              <w:spacing w:lineRule="auto" w:line="360" w:before="0" w:after="160"/>
              <w:rPr>
                <w:rFonts w:ascii="Arial" w:hAnsi="Arial" w:eastAsia="Arial" w:cs="Arial"/>
                <w:i/>
                <w:i/>
              </w:rPr>
            </w:pPr>
            <w:r>
              <w:rPr>
                <w:rFonts w:eastAsia="Arial" w:cs="Arial" w:ascii="Arial" w:hAnsi="Arial"/>
                <w:i/>
              </w:rPr>
            </w:r>
          </w:p>
        </w:tc>
      </w:tr>
    </w:tbl>
    <w:p>
      <w:pPr>
        <w:pStyle w:val="Normal"/>
        <w:spacing w:lineRule="auto" w:line="360" w:before="0" w:after="0"/>
        <w:jc w:val="both"/>
        <w:rPr>
          <w:rFonts w:ascii="Arial" w:hAnsi="Arial" w:eastAsia="Arial" w:cs="Arial"/>
          <w:i/>
          <w:i/>
        </w:rPr>
      </w:pPr>
      <w:r>
        <w:rPr>
          <w:rFonts w:eastAsia="Arial" w:cs="Arial" w:ascii="Arial" w:hAnsi="Arial"/>
          <w:i/>
        </w:rPr>
      </w:r>
    </w:p>
    <w:p>
      <w:pPr>
        <w:pStyle w:val="Normal"/>
        <w:spacing w:lineRule="auto" w:line="360" w:before="0" w:after="0"/>
        <w:jc w:val="both"/>
        <w:rPr>
          <w:rFonts w:ascii="Arial" w:hAnsi="Arial" w:eastAsia="Arial" w:cs="Arial"/>
          <w:i/>
          <w:i/>
        </w:rPr>
      </w:pPr>
      <w:r>
        <w:rPr>
          <w:rFonts w:eastAsia="Arial" w:cs="Arial" w:ascii="Arial" w:hAnsi="Arial"/>
          <w:i/>
        </w:rPr>
      </w:r>
    </w:p>
    <w:p>
      <w:pPr>
        <w:pStyle w:val="Normal"/>
        <w:spacing w:lineRule="auto" w:line="360" w:before="0" w:after="0"/>
        <w:jc w:val="both"/>
        <w:rPr>
          <w:rFonts w:ascii="Arial" w:hAnsi="Arial" w:eastAsia="Arial" w:cs="Arial"/>
          <w:i/>
          <w:i/>
        </w:rPr>
      </w:pPr>
      <w:r>
        <w:rPr>
          <w:rFonts w:eastAsia="Arial" w:cs="Arial" w:ascii="Arial" w:hAnsi="Arial"/>
          <w:i/>
        </w:rPr>
      </w:r>
    </w:p>
    <w:p>
      <w:pPr>
        <w:pStyle w:val="Normal"/>
        <w:numPr>
          <w:ilvl w:val="0"/>
          <w:numId w:val="2"/>
        </w:numPr>
        <w:pBdr/>
        <w:shd w:val="clear" w:color="auto" w:fill="F79646"/>
        <w:spacing w:lineRule="auto" w:line="360" w:before="0" w:after="0"/>
        <w:ind w:left="426" w:hanging="426"/>
        <w:rPr>
          <w:rFonts w:ascii="Arial" w:hAnsi="Arial" w:eastAsia="Arial" w:cs="Arial"/>
          <w:color w:val="FFFFFF"/>
          <w:sz w:val="28"/>
          <w:szCs w:val="28"/>
        </w:rPr>
      </w:pPr>
      <w:r>
        <w:rPr>
          <w:rFonts w:eastAsia="Arial" w:cs="Arial" w:ascii="Arial" w:hAnsi="Arial"/>
          <w:color w:val="FFFFFF"/>
          <w:sz w:val="28"/>
          <w:szCs w:val="28"/>
        </w:rPr>
        <w:t>ΦΑΝΤΑΣΙΑ</w:t>
      </w:r>
    </w:p>
    <w:p>
      <w:pPr>
        <w:pStyle w:val="Normal"/>
        <w:spacing w:lineRule="auto" w:line="360" w:before="0" w:after="0"/>
        <w:jc w:val="both"/>
        <w:rPr>
          <w:rFonts w:ascii="Arial" w:hAnsi="Arial" w:eastAsia="Arial" w:cs="Arial"/>
          <w:i/>
          <w:i/>
        </w:rPr>
      </w:pPr>
      <w:r>
        <w:rPr>
          <w:rFonts w:eastAsia="Arial" w:cs="Arial" w:ascii="Arial" w:hAnsi="Arial"/>
          <w:i/>
        </w:rPr>
      </w:r>
    </w:p>
    <w:tbl>
      <w:tblPr>
        <w:tblStyle w:val="afff"/>
        <w:tblW w:w="9628" w:type="dxa"/>
        <w:jc w:val="left"/>
        <w:tblInd w:w="0" w:type="dxa"/>
        <w:tblCellMar>
          <w:top w:w="0" w:type="dxa"/>
          <w:left w:w="108" w:type="dxa"/>
          <w:bottom w:w="0" w:type="dxa"/>
          <w:right w:w="108" w:type="dxa"/>
        </w:tblCellMar>
        <w:tblLook w:val="0400" w:noHBand="0" w:noVBand="1" w:firstColumn="0" w:lastRow="0" w:lastColumn="0" w:firstRow="0"/>
      </w:tblPr>
      <w:tblGrid>
        <w:gridCol w:w="9628"/>
      </w:tblGrid>
      <w:tr>
        <w:trPr/>
        <w:tc>
          <w:tcPr>
            <w:tcW w:w="9628" w:type="dxa"/>
            <w:tcBorders>
              <w:top w:val="single" w:sz="4" w:space="0" w:color="000000"/>
              <w:left w:val="single" w:sz="4" w:space="0" w:color="000000"/>
              <w:bottom w:val="single" w:sz="4" w:space="0" w:color="000000"/>
              <w:right w:val="single" w:sz="4" w:space="0" w:color="000000"/>
            </w:tcBorders>
          </w:tcPr>
          <w:p>
            <w:pPr>
              <w:pStyle w:val="Normal"/>
              <w:spacing w:lineRule="auto" w:line="360"/>
              <w:jc w:val="both"/>
              <w:rPr>
                <w:rFonts w:ascii="Arial" w:hAnsi="Arial" w:eastAsia="Arial" w:cs="Arial"/>
              </w:rPr>
            </w:pPr>
            <w:r>
              <w:rPr>
                <w:rFonts w:eastAsia="Arial" w:cs="Arial" w:ascii="Arial" w:hAnsi="Arial"/>
              </w:rPr>
              <w:t>Η ηχοποίηση δεδομένων, όταν το πρωτόκολλο είναι σαφώς καθορισμένο, βελτιώνει την διαισθητική κατανόηση των αποτελεσμάτων για ένα ευρύ και ποικίλο κοινό. Ως εκ τούτου, έχει μεγάλες δυνατότητες ευαισθητοποίησης σχετικά με το πρόβλημα που αντιμετωπίζεται, το οποίο αποτελεί το πρώτο βήμα για την εξεύρεση λύσεων στο πρόβλημα των τοπικών εκπομπών αερίων του θερμοκηπίου.</w:t>
            </w:r>
          </w:p>
          <w:p>
            <w:pPr>
              <w:pStyle w:val="Normal"/>
              <w:spacing w:lineRule="auto" w:line="360"/>
              <w:jc w:val="both"/>
              <w:rPr>
                <w:rFonts w:ascii="Arial" w:hAnsi="Arial" w:eastAsia="Arial" w:cs="Arial"/>
              </w:rPr>
            </w:pPr>
            <w:r>
              <w:rPr>
                <w:rFonts w:eastAsia="Arial" w:cs="Arial" w:ascii="Arial" w:hAnsi="Arial"/>
              </w:rPr>
              <w:t xml:space="preserve">Σε αυτή τη φάση, η τάξη θα πρέπει </w:t>
            </w:r>
            <w:r>
              <w:rPr>
                <w:rFonts w:eastAsia="Arial" w:cs="Arial" w:ascii="Arial" w:hAnsi="Arial"/>
                <w:b/>
              </w:rPr>
              <w:t>να μάθει για την ηχοποίηση</w:t>
            </w:r>
            <w:r>
              <w:rPr>
                <w:rFonts w:eastAsia="Arial" w:cs="Arial" w:ascii="Arial" w:hAnsi="Arial"/>
              </w:rPr>
              <w:t xml:space="preserve"> και τις δυνατότητές της. Οι μαθητές μπορούν να ενθαρρυνθούν να εξερευνήσουν διάφορες μεθόδους ηχοποίησης που παρέχονται από το </w:t>
            </w:r>
            <w:hyperlink r:id="rId9">
              <w:r>
                <w:rPr>
                  <w:rFonts w:eastAsia="Arial" w:cs="Arial" w:ascii="Arial" w:hAnsi="Arial"/>
                  <w:color w:val="1155CC"/>
                  <w:u w:val="single"/>
                  <w:lang w:val="en-US"/>
                </w:rPr>
                <w:t>SoundScapes</w:t>
              </w:r>
              <w:r>
                <w:rPr>
                  <w:rFonts w:eastAsia="Arial" w:cs="Arial" w:ascii="Arial" w:hAnsi="Arial"/>
                  <w:color w:val="1155CC"/>
                  <w:u w:val="single"/>
                </w:rPr>
                <w:t xml:space="preserve"> </w:t>
              </w:r>
              <w:r>
                <w:rPr>
                  <w:rFonts w:eastAsia="Arial" w:cs="Arial" w:ascii="Arial" w:hAnsi="Arial"/>
                  <w:color w:val="1155CC"/>
                  <w:u w:val="single"/>
                  <w:lang w:val="en-US"/>
                </w:rPr>
                <w:t>wiki</w:t>
              </w:r>
            </w:hyperlink>
            <w:r>
              <w:rPr>
                <w:rFonts w:eastAsia="Arial" w:cs="Arial" w:ascii="Arial" w:hAnsi="Arial"/>
                <w:color w:val="1155CC"/>
                <w:u w:val="single"/>
              </w:rPr>
              <w:t xml:space="preserve"> </w:t>
            </w:r>
            <w:r>
              <w:rPr>
                <w:rFonts w:eastAsia="Arial" w:cs="Arial" w:ascii="Arial" w:hAnsi="Arial"/>
              </w:rPr>
              <w:t xml:space="preserve">ή άλλες που μπορούν να ανακαλύψουν και αναπτύξουν οι ίδιοι. Ο στόχος σε αυτό το στάδιο είναι να αποκτήσουν τις τεχνικές και τις δεξιότητες για να φανταστούν και να σχεδιάσουν πώς τα αποτελέσματα που προέκυψαν κατά τη φάση δοκιμής της υπόθεσής τους μπορούν να ηχοποιηθούν με δημιουργικό/καλλιτεχνικό, ελκυστικό και ουσιαστικό τρόπο. Ως πηγή δεδομένων για την εξερεύνηση τεχνικών ηχοποίησης μπορούν να χρησιμοποιήσουν διαδικτυακές βάσεις δεδομένων όπως το </w:t>
            </w:r>
            <w:hyperlink r:id="rId10">
              <w:r>
                <w:rPr>
                  <w:rFonts w:eastAsia="Arial" w:cs="Arial" w:ascii="Arial" w:hAnsi="Arial"/>
                  <w:color w:val="1155CC"/>
                  <w:u w:val="single"/>
                  <w:lang w:val="en-US"/>
                </w:rPr>
                <w:t>Our</w:t>
              </w:r>
              <w:r>
                <w:rPr>
                  <w:rFonts w:eastAsia="Arial" w:cs="Arial" w:ascii="Arial" w:hAnsi="Arial"/>
                  <w:color w:val="1155CC"/>
                  <w:u w:val="single"/>
                </w:rPr>
                <w:t xml:space="preserve"> </w:t>
              </w:r>
              <w:r>
                <w:rPr>
                  <w:rFonts w:eastAsia="Arial" w:cs="Arial" w:ascii="Arial" w:hAnsi="Arial"/>
                  <w:color w:val="1155CC"/>
                  <w:u w:val="single"/>
                  <w:lang w:val="en-US"/>
                </w:rPr>
                <w:t>World</w:t>
              </w:r>
              <w:r>
                <w:rPr>
                  <w:rFonts w:eastAsia="Arial" w:cs="Arial" w:ascii="Arial" w:hAnsi="Arial"/>
                  <w:color w:val="1155CC"/>
                  <w:u w:val="single"/>
                </w:rPr>
                <w:t xml:space="preserve"> </w:t>
              </w:r>
              <w:r>
                <w:rPr>
                  <w:rFonts w:eastAsia="Arial" w:cs="Arial" w:ascii="Arial" w:hAnsi="Arial"/>
                  <w:color w:val="1155CC"/>
                  <w:u w:val="single"/>
                  <w:lang w:val="en-US"/>
                </w:rPr>
                <w:t>in</w:t>
              </w:r>
              <w:r>
                <w:rPr>
                  <w:rFonts w:eastAsia="Arial" w:cs="Arial" w:ascii="Arial" w:hAnsi="Arial"/>
                  <w:color w:val="1155CC"/>
                  <w:u w:val="single"/>
                </w:rPr>
                <w:t xml:space="preserve"> </w:t>
              </w:r>
              <w:r>
                <w:rPr>
                  <w:rFonts w:eastAsia="Arial" w:cs="Arial" w:ascii="Arial" w:hAnsi="Arial"/>
                  <w:color w:val="1155CC"/>
                  <w:u w:val="single"/>
                  <w:lang w:val="en-US"/>
                </w:rPr>
                <w:t>Data</w:t>
              </w:r>
            </w:hyperlink>
            <w:r>
              <w:rPr>
                <w:rFonts w:eastAsia="Arial" w:cs="Arial" w:ascii="Arial" w:hAnsi="Arial"/>
              </w:rPr>
              <w:t xml:space="preserve">, όπου μπορούν να βρουν </w:t>
            </w:r>
            <w:hyperlink r:id="rId11">
              <w:r>
                <w:rPr>
                  <w:rStyle w:val="InternetLink"/>
                  <w:rFonts w:eastAsia="Arial" w:cs="Arial" w:ascii="Arial" w:hAnsi="Arial"/>
                </w:rPr>
                <w:t>δεδομένα σχετικά με την κλιματική αλλαγή</w:t>
              </w:r>
            </w:hyperlink>
            <w:r>
              <w:rPr>
                <w:rFonts w:eastAsia="Arial" w:cs="Arial" w:ascii="Arial" w:hAnsi="Arial"/>
              </w:rPr>
              <w:t xml:space="preserve"> κατά τον τελευταίο αιώνα. Αυτά τα δεδομένα μπορούν να ηχοποιηθούν χρησιμοποιώντας τεχνικές ηχοποίησης δεδομένων a posteriori. Για να μάθετε πώς να εργάζεστε με την ηχοποίηση a posteriori, μπορείτε να ακολουθήσετε τις οδηγίες που έχει δημιουργήσει η ομάδα SoundScapes στο </w:t>
            </w:r>
            <w:hyperlink r:id="rId12">
              <w:r>
                <w:rPr>
                  <w:rStyle w:val="InternetLink"/>
                  <w:rFonts w:eastAsia="Arial" w:cs="Arial" w:ascii="Arial" w:hAnsi="Arial"/>
                </w:rPr>
                <w:t>wiki του έργου.</w:t>
              </w:r>
            </w:hyperlink>
          </w:p>
          <w:p>
            <w:pPr>
              <w:pStyle w:val="Normal"/>
              <w:spacing w:lineRule="auto" w:line="360"/>
              <w:jc w:val="both"/>
              <w:rPr>
                <w:rFonts w:ascii="Arial" w:hAnsi="Arial" w:eastAsia="Arial" w:cs="Arial"/>
                <w:lang w:val="en-US"/>
              </w:rPr>
            </w:pPr>
            <w:r>
              <w:rPr>
                <w:rFonts w:eastAsia="Arial" w:cs="Arial" w:ascii="Arial" w:hAnsi="Arial"/>
              </w:rPr>
              <w:t xml:space="preserve"> </w:t>
            </w:r>
            <w:r>
              <w:rPr>
                <w:rFonts w:eastAsia="Arial" w:cs="Arial" w:ascii="Arial" w:hAnsi="Arial"/>
              </w:rPr>
              <w:t xml:space="preserve">Η τάξη θα πρέπει τώρα να </w:t>
            </w:r>
            <w:r>
              <w:rPr>
                <w:rFonts w:eastAsia="Arial" w:cs="Arial" w:ascii="Arial" w:hAnsi="Arial"/>
                <w:b/>
              </w:rPr>
              <w:t xml:space="preserve">επιλέξει το κοινό </w:t>
            </w:r>
            <w:r>
              <w:rPr>
                <w:rFonts w:eastAsia="Arial" w:cs="Arial" w:ascii="Arial" w:hAnsi="Arial"/>
              </w:rPr>
              <w:t>στο οποίο θα απευθύνεται η φάση της διάχυσης (π.χ. την εκπαιδευτική κοινότητα, συμπεριλαμβανομένων των εκπαιδευτικών), να αιτιολογήσει την επιλογή της και να αναπτύξει ένα συγκεκριμένο σχέδιο για τον τρόπο με τον οποίο θα παρουσιάσει τα αποτελέσματα των μελετών της και θα ευαισθητοποιήσει το κοινό σχετικά με το πρόβλημα.</w:t>
            </w:r>
          </w:p>
          <w:p>
            <w:pPr>
              <w:pStyle w:val="Normal"/>
              <w:spacing w:lineRule="auto" w:line="360"/>
              <w:jc w:val="both"/>
              <w:rPr>
                <w:rFonts w:ascii="Arial" w:hAnsi="Arial" w:eastAsia="Arial" w:cs="Arial"/>
              </w:rPr>
            </w:pPr>
            <w:r>
              <w:rPr>
                <w:rFonts w:eastAsia="Arial" w:cs="Arial" w:ascii="Arial" w:hAnsi="Arial"/>
              </w:rPr>
              <w:t xml:space="preserve">Οι ομάδες θα κληθούν να </w:t>
            </w:r>
            <w:r>
              <w:rPr>
                <w:rFonts w:eastAsia="Arial" w:cs="Arial" w:ascii="Arial" w:hAnsi="Arial"/>
                <w:b/>
              </w:rPr>
              <w:t>σκεφτούν λύσεις για το πρόβλημα</w:t>
            </w:r>
            <w:r>
              <w:rPr>
                <w:rFonts w:eastAsia="Arial" w:cs="Arial" w:ascii="Arial" w:hAnsi="Arial"/>
              </w:rPr>
              <w:t xml:space="preserve"> (συμπεριλαμβανομένων ορισμένων που μπορούν να δοκιμάσουν κατά τη διάρκεια της υλοποίησης του έργου), όπως τρόπους σύνδεσης ατόμων για κοινές μετακινήσεις, για παράδειγμα προς το σχολείο, μείωση του αριθμού των αυτοκινήτων στους δρόμους, μετακίνηση προς το σχολείο με τα πόδια ή άλλες πρωτοβουλίες.</w:t>
            </w:r>
          </w:p>
          <w:p>
            <w:pPr>
              <w:pStyle w:val="Normal"/>
              <w:spacing w:lineRule="auto" w:line="360"/>
              <w:jc w:val="both"/>
              <w:rPr>
                <w:rFonts w:ascii="Arial" w:hAnsi="Arial" w:eastAsia="Arial" w:cs="Arial"/>
              </w:rPr>
            </w:pPr>
            <w:r>
              <w:rPr>
                <w:rFonts w:eastAsia="Arial" w:cs="Arial" w:ascii="Arial" w:hAnsi="Arial"/>
              </w:rPr>
              <w:t xml:space="preserve">Η τάξη θα καταρτίσει </w:t>
            </w:r>
            <w:r>
              <w:rPr>
                <w:rFonts w:eastAsia="Arial" w:cs="Arial" w:ascii="Arial" w:hAnsi="Arial"/>
                <w:b/>
              </w:rPr>
              <w:t>ένα σχέδιο για τη μέτρηση του αντίκτυπου</w:t>
            </w:r>
            <w:r>
              <w:rPr>
                <w:rFonts w:eastAsia="Arial" w:cs="Arial" w:ascii="Arial" w:hAnsi="Arial"/>
              </w:rPr>
              <w:t xml:space="preserve"> των προτεινόμενων λύσεων όταν δοκιμαστούν. Σημειώστε ότι ο αντίκτυπος των λύσεων έχει περιβαλλοντική και κοινωνική διάσταση. Στην περιβαλλοντική διάσταση, ο αντίκτυπος μπορεί να μετρηθεί, για παράδειγμα, συγκρίνοντας τις εκτιμήσεις εκπομπών πριν και μετά την εφαρμογή της προτεινόμενης λύσης. Στην κοινωνική διάσταση, ο αντίκτυπος μπορεί να μετρηθεί, για παράδειγμα, μέσω συνεντεύξεων και ερωτηματολογίων στα μέλη της κοινότητας που εμπλέκονται. Αυτά τα δεδομένα μπορούν επίσης να μετατραπούν σε ήχο.</w:t>
            </w:r>
          </w:p>
          <w:p>
            <w:pPr>
              <w:pStyle w:val="Normal"/>
              <w:spacing w:lineRule="auto" w:line="360"/>
              <w:jc w:val="both"/>
              <w:rPr>
                <w:rFonts w:ascii="Arial" w:hAnsi="Arial" w:eastAsia="Arial" w:cs="Arial"/>
              </w:rPr>
            </w:pPr>
            <w:r>
              <w:rPr>
                <w:rFonts w:eastAsia="Arial" w:cs="Arial" w:ascii="Arial" w:hAnsi="Arial"/>
              </w:rPr>
              <w:t>Για να διαχυθούν τα αποτελέσματα, η τάξη θα πρέπει</w:t>
            </w:r>
            <w:r>
              <w:rPr>
                <w:rFonts w:eastAsia="Arial" w:cs="Arial" w:ascii="Arial" w:hAnsi="Arial"/>
                <w:b/>
              </w:rPr>
              <w:t xml:space="preserve"> να σχεδιάσει ένα </w:t>
            </w:r>
            <w:r>
              <w:rPr>
                <w:rFonts w:eastAsia="Arial" w:cs="Arial" w:ascii="Arial" w:hAnsi="Arial"/>
                <w:b/>
                <w:lang w:val="en-US"/>
              </w:rPr>
              <w:t>podcast</w:t>
            </w:r>
            <w:r>
              <w:rPr>
                <w:rFonts w:eastAsia="Arial" w:cs="Arial" w:ascii="Arial" w:hAnsi="Arial"/>
                <w:b/>
              </w:rPr>
              <w:t xml:space="preserve"> τριών επεισοδίων,</w:t>
            </w:r>
            <w:r>
              <w:rPr>
                <w:rFonts w:eastAsia="Arial" w:cs="Arial" w:ascii="Arial" w:hAnsi="Arial"/>
              </w:rPr>
              <w:t xml:space="preserve"> χρησιμοποιώντας το παρακάτω προτεινόμενο πρόγραμμα ως αφετηρία (σημείωση: σε αυτή τη φάση, οι μαθητές θα πρέπει να σχεδιάσουν μόνο τη δομή και τις μεθόδους που θα χρησιμοποιηθούν για το </w:t>
            </w:r>
            <w:r>
              <w:rPr>
                <w:rFonts w:eastAsia="Arial" w:cs="Arial" w:ascii="Arial" w:hAnsi="Arial"/>
                <w:lang w:val="en-US"/>
              </w:rPr>
              <w:t>podcast</w:t>
            </w:r>
            <w:r>
              <w:rPr>
                <w:rFonts w:eastAsia="Arial" w:cs="Arial" w:ascii="Arial" w:hAnsi="Arial"/>
              </w:rPr>
              <w:t>. Θα εργαστούν πάνω σε αυτές και θα εφαρμόσουν το σχέδιο στη φάση ΔΙΑΧΥΣΗΣ):</w:t>
            </w:r>
          </w:p>
          <w:p>
            <w:pPr>
              <w:pStyle w:val="Normal"/>
              <w:spacing w:lineRule="auto" w:line="360"/>
              <w:jc w:val="both"/>
              <w:rPr>
                <w:rFonts w:ascii="Arial" w:hAnsi="Arial" w:eastAsia="Arial" w:cs="Arial"/>
              </w:rPr>
            </w:pPr>
            <w:r>
              <w:rPr/>
            </w:r>
          </w:p>
          <w:p>
            <w:pPr>
              <w:pStyle w:val="Normal"/>
              <w:spacing w:lineRule="auto" w:line="360"/>
              <w:jc w:val="both"/>
              <w:rPr>
                <w:rFonts w:ascii="Arial" w:hAnsi="Arial" w:eastAsia="Arial" w:cs="Arial"/>
              </w:rPr>
            </w:pPr>
            <w:r>
              <w:rPr>
                <w:rFonts w:eastAsia="Arial" w:cs="Arial" w:ascii="Arial" w:hAnsi="Arial"/>
                <w:b/>
              </w:rPr>
              <w:t>Επεισόδιο 1</w:t>
            </w:r>
            <w:r>
              <w:rPr>
                <w:rFonts w:eastAsia="Arial" w:cs="Arial" w:ascii="Arial" w:hAnsi="Arial"/>
              </w:rPr>
              <w:t>: (α) εισαγωγή στο σχεδιαζόμενο έργο των μαθητών, αιτιολόγηση της επιλογής του θέματος και χρήση της ηχοποίησης (εξήγηση του τί είναι, του δυναμικού και της χρησιμότητάς της)· (β) η σημασία του φαινομένου του θερμοκηπίου για τη ζωή στη Γη· (γ) το παγκόσμιο πρόβλημα της υπερβολικής συγκέντρωσης αερίων του θερμοκηπίου και στοιχεία από τα πειράματα που πραγματοποιήθηκαν· (δ) πραγματικές και προβλεπόμενες επιπτώσεις της κλιματικής αλλαγής.</w:t>
            </w:r>
          </w:p>
          <w:p>
            <w:pPr>
              <w:pStyle w:val="Normal"/>
              <w:spacing w:lineRule="auto" w:line="360"/>
              <w:jc w:val="both"/>
              <w:rPr>
                <w:rFonts w:ascii="Arial" w:hAnsi="Arial" w:eastAsia="Arial" w:cs="Arial"/>
              </w:rPr>
            </w:pPr>
            <w:r>
              <w:rPr>
                <w:rFonts w:eastAsia="Arial" w:cs="Arial" w:ascii="Arial" w:hAnsi="Arial"/>
              </w:rPr>
            </w:r>
          </w:p>
          <w:p>
            <w:pPr>
              <w:pStyle w:val="Normal"/>
              <w:spacing w:lineRule="auto" w:line="360"/>
              <w:jc w:val="both"/>
              <w:rPr>
                <w:rFonts w:ascii="Arial" w:hAnsi="Arial" w:eastAsia="Arial" w:cs="Arial"/>
              </w:rPr>
            </w:pPr>
            <w:r>
              <w:rPr>
                <w:rFonts w:eastAsia="Arial" w:cs="Arial" w:ascii="Arial" w:hAnsi="Arial"/>
                <w:b/>
              </w:rPr>
              <w:t xml:space="preserve">Επεισόδιο 2: </w:t>
            </w:r>
            <w:r>
              <w:rPr>
                <w:rFonts w:eastAsia="Arial" w:cs="Arial" w:ascii="Arial" w:hAnsi="Arial"/>
              </w:rPr>
              <w:t xml:space="preserve">(α) το τοπικό πρόβλημα της υπερβολικής συγκέντρωσης αερίων του θερμοκηπίου στην ατμόσφαιρα και τα στοιχεία από τα πειράματα που πραγματοποιήθηκαν, συμπεριλαμβανομένης της αιτιολόγησης της επιλογής της υπόθεσης, της περιγραφής των μεθόδων, των αποτελεσμάτων και της συζήτησης· (β) παρουσίαση των ηχοποιημένων αποτελεσμάτων και εξήγηση του </w:t>
            </w:r>
            <w:hyperlink r:id="rId13">
              <w:r>
                <w:rPr>
                  <w:rStyle w:val="InternetLink"/>
                  <w:rFonts w:eastAsia="Arial" w:cs="Arial" w:ascii="Arial" w:hAnsi="Arial"/>
                </w:rPr>
                <w:t>πρωτοκόλλου ηχοποίησης</w:t>
              </w:r>
            </w:hyperlink>
            <w:r>
              <w:rPr>
                <w:rFonts w:eastAsia="Arial" w:cs="Arial" w:ascii="Arial" w:hAnsi="Arial"/>
              </w:rPr>
              <w:t>, δηλαδή σε ποιες παραμέτρους ήχου και πώς χαρτογραφήθηκαν τα δεδομένα.</w:t>
            </w:r>
          </w:p>
          <w:p>
            <w:pPr>
              <w:pStyle w:val="Normal"/>
              <w:spacing w:lineRule="auto" w:line="360"/>
              <w:jc w:val="both"/>
              <w:rPr>
                <w:rFonts w:ascii="Arial" w:hAnsi="Arial" w:eastAsia="Arial" w:cs="Arial"/>
                <w:b/>
                <w:b/>
              </w:rPr>
            </w:pPr>
            <w:r>
              <w:rPr>
                <w:rFonts w:eastAsia="Arial" w:cs="Arial" w:ascii="Arial" w:hAnsi="Arial"/>
                <w:b/>
              </w:rPr>
            </w:r>
          </w:p>
          <w:p>
            <w:pPr>
              <w:pStyle w:val="Normal"/>
              <w:spacing w:lineRule="auto" w:line="360"/>
              <w:jc w:val="both"/>
              <w:rPr>
                <w:rFonts w:ascii="Arial" w:hAnsi="Arial" w:eastAsia="Arial" w:cs="Arial"/>
              </w:rPr>
            </w:pPr>
            <w:r>
              <w:rPr>
                <w:rFonts w:eastAsia="Arial" w:cs="Arial" w:ascii="Arial" w:hAnsi="Arial"/>
                <w:b/>
              </w:rPr>
              <w:t>Επεισόδιο 3:</w:t>
            </w:r>
            <w:r>
              <w:rPr>
                <w:rFonts w:eastAsia="Arial" w:cs="Arial" w:ascii="Arial" w:hAnsi="Arial"/>
              </w:rPr>
              <w:t xml:space="preserve"> (α) σύντομη περίληψη των προηγούμενων επεισοδίων (έτσι ώστε όσοι ακούν μόνο το τελευταίο επεισόδιο να μπορούν να κατανοήσουν το σύνολο), (β) προτάσεις για λύσεις των τοπικών και παγκόσμιων προβλημάτων, (γ) ο αντίκτυπος των δοκιμασμένων λύσεων, (δ) περίληψη της παιδαγωγικής προσέγγισης και των πλεονεκτημάτων της.</w:t>
            </w:r>
          </w:p>
          <w:p>
            <w:pPr>
              <w:pStyle w:val="Normal"/>
              <w:spacing w:lineRule="auto" w:line="360"/>
              <w:jc w:val="both"/>
              <w:rPr>
                <w:rFonts w:ascii="Arial" w:hAnsi="Arial" w:eastAsia="Arial" w:cs="Arial"/>
              </w:rPr>
            </w:pPr>
            <w:r>
              <w:rPr>
                <w:rFonts w:eastAsia="Arial" w:cs="Arial" w:ascii="Arial" w:hAnsi="Arial"/>
              </w:rPr>
            </w:r>
          </w:p>
          <w:p>
            <w:pPr>
              <w:pStyle w:val="Normal"/>
              <w:spacing w:lineRule="auto" w:line="360"/>
              <w:jc w:val="both"/>
              <w:rPr>
                <w:rFonts w:ascii="Arial" w:hAnsi="Arial" w:eastAsia="Arial" w:cs="Arial"/>
              </w:rPr>
            </w:pPr>
            <w:r>
              <w:rPr>
                <w:rFonts w:eastAsia="Arial" w:cs="Arial" w:ascii="Arial" w:hAnsi="Arial"/>
              </w:rPr>
              <w:t>Αυτό το πρόγραμμα podcast είναι μια πρόταση που μπορεί να προσαρμοστεί στις ανάγκες και τις δυνατότητες της τάξης, καθώς και στο περιεχόμενο που αναπτύχθηκε κατά τη φάση της δημιουργίας.</w:t>
            </w:r>
          </w:p>
          <w:p>
            <w:pPr>
              <w:pStyle w:val="Normal"/>
              <w:spacing w:lineRule="auto" w:line="360" w:before="0" w:after="160"/>
              <w:jc w:val="both"/>
              <w:rPr>
                <w:rFonts w:ascii="Arial" w:hAnsi="Arial" w:eastAsia="Arial" w:cs="Arial"/>
              </w:rPr>
            </w:pPr>
            <w:r>
              <w:rPr>
                <w:rFonts w:eastAsia="Arial" w:cs="Arial" w:ascii="Arial" w:hAnsi="Arial"/>
              </w:rPr>
              <w:t>Αυτή η φάση ολοκληρώνεται με ένα λεπτομερές σχέδιο για το τί θα δημιουργηθεί.</w:t>
            </w:r>
          </w:p>
        </w:tc>
      </w:tr>
    </w:tbl>
    <w:p>
      <w:pPr>
        <w:pStyle w:val="Normal"/>
        <w:spacing w:lineRule="auto" w:line="360" w:before="0" w:after="0"/>
        <w:jc w:val="both"/>
        <w:rPr>
          <w:rFonts w:ascii="Arial" w:hAnsi="Arial" w:eastAsia="Arial" w:cs="Arial"/>
          <w:i/>
          <w:i/>
          <w:lang w:val="en-US"/>
        </w:rPr>
      </w:pPr>
      <w:r>
        <w:rPr>
          <w:rFonts w:eastAsia="Arial" w:cs="Arial" w:ascii="Arial" w:hAnsi="Arial"/>
          <w:i/>
          <w:lang w:val="en-US"/>
        </w:rPr>
      </w:r>
    </w:p>
    <w:tbl>
      <w:tblPr>
        <w:tblStyle w:val="afff0"/>
        <w:tblW w:w="9628" w:type="dxa"/>
        <w:jc w:val="left"/>
        <w:tblInd w:w="0" w:type="dxa"/>
        <w:tblCellMar>
          <w:top w:w="0" w:type="dxa"/>
          <w:left w:w="108" w:type="dxa"/>
          <w:bottom w:w="0" w:type="dxa"/>
          <w:right w:w="108" w:type="dxa"/>
        </w:tblCellMar>
        <w:tblLook w:val="0400" w:noHBand="0" w:noVBand="1" w:firstColumn="0" w:lastRow="0" w:lastColumn="0" w:firstRow="0"/>
      </w:tblPr>
      <w:tblGrid>
        <w:gridCol w:w="9628"/>
      </w:tblGrid>
      <w:tr>
        <w:trPr/>
        <w:tc>
          <w:tcPr>
            <w:tcW w:w="9628" w:type="dxa"/>
            <w:tcBorders>
              <w:top w:val="single" w:sz="4" w:space="0" w:color="000000"/>
              <w:left w:val="single" w:sz="4" w:space="0" w:color="000000"/>
              <w:bottom w:val="single" w:sz="4" w:space="0" w:color="000000"/>
              <w:right w:val="single" w:sz="4" w:space="0" w:color="000000"/>
            </w:tcBorders>
          </w:tcPr>
          <w:p>
            <w:pPr>
              <w:pStyle w:val="Normal"/>
              <w:spacing w:lineRule="auto" w:line="360"/>
              <w:rPr>
                <w:rFonts w:ascii="Arial" w:hAnsi="Arial" w:eastAsia="Arial" w:cs="Arial"/>
                <w:lang w:val="en-US"/>
              </w:rPr>
            </w:pPr>
            <w:r>
              <w:rPr>
                <w:rFonts w:eastAsia="Arial" w:cs="Arial" w:ascii="Arial" w:hAnsi="Arial"/>
                <w:u w:val="single"/>
              </w:rPr>
              <w:t>ΑΠΟΤΕΛΕΣΜΑΤΑ</w:t>
            </w:r>
            <w:r>
              <w:rPr>
                <w:rFonts w:eastAsia="Arial" w:cs="Arial" w:ascii="Arial" w:hAnsi="Arial"/>
                <w:u w:val="single"/>
                <w:lang w:val="en-US"/>
              </w:rPr>
              <w:t xml:space="preserve"> </w:t>
            </w:r>
            <w:r>
              <w:rPr>
                <w:rFonts w:eastAsia="Arial" w:cs="Arial" w:ascii="Arial" w:hAnsi="Arial"/>
                <w:u w:val="single"/>
              </w:rPr>
              <w:t>ΤΗΣ</w:t>
            </w:r>
            <w:r>
              <w:rPr>
                <w:rFonts w:eastAsia="Arial" w:cs="Arial" w:ascii="Arial" w:hAnsi="Arial"/>
                <w:u w:val="single"/>
                <w:lang w:val="en-US"/>
              </w:rPr>
              <w:t xml:space="preserve"> </w:t>
            </w:r>
            <w:r>
              <w:rPr>
                <w:rFonts w:eastAsia="Arial" w:cs="Arial" w:ascii="Arial" w:hAnsi="Arial"/>
                <w:u w:val="single"/>
              </w:rPr>
              <w:t>ΦΑΣΗΣ</w:t>
            </w:r>
            <w:r>
              <w:rPr>
                <w:rFonts w:eastAsia="Arial" w:cs="Arial" w:ascii="Arial" w:hAnsi="Arial"/>
                <w:u w:val="single"/>
                <w:lang w:val="en-US"/>
              </w:rPr>
              <w:t xml:space="preserve"> </w:t>
            </w:r>
            <w:r>
              <w:rPr>
                <w:rFonts w:eastAsia="Arial" w:cs="Arial" w:ascii="Arial" w:hAnsi="Arial"/>
                <w:u w:val="single"/>
              </w:rPr>
              <w:t>"ΦΑΝΤΑΣΙΑ"</w:t>
            </w:r>
            <w:r>
              <w:rPr>
                <w:rFonts w:eastAsia="Arial" w:cs="Arial" w:ascii="Arial" w:hAnsi="Arial"/>
                <w:u w:val="single"/>
                <w:lang w:val="en-US"/>
              </w:rPr>
              <w:t>:</w:t>
            </w:r>
            <w:r>
              <w:rPr>
                <w:rFonts w:eastAsia="Arial" w:cs="Arial" w:ascii="Arial" w:hAnsi="Arial"/>
                <w:lang w:val="en-US"/>
              </w:rPr>
              <w:t xml:space="preserve"> </w:t>
            </w:r>
          </w:p>
          <w:p>
            <w:pPr>
              <w:pStyle w:val="Normal"/>
              <w:spacing w:lineRule="auto" w:line="360"/>
              <w:rPr>
                <w:lang w:val="en-US"/>
              </w:rPr>
            </w:pPr>
            <w:r>
              <w:rPr>
                <w:lang w:val="en-US"/>
              </w:rPr>
            </w:r>
          </w:p>
          <w:p>
            <w:pPr>
              <w:pStyle w:val="Normal"/>
              <w:spacing w:lineRule="auto" w:line="360" w:before="0" w:after="160"/>
              <w:jc w:val="both"/>
              <w:rPr>
                <w:rFonts w:ascii="Arial" w:hAnsi="Arial" w:eastAsia="Arial" w:cs="Arial"/>
                <w:i/>
                <w:i/>
              </w:rPr>
            </w:pPr>
            <w:r>
              <w:rPr>
                <w:rFonts w:eastAsia="Arial" w:cs="Arial" w:ascii="Arial" w:hAnsi="Arial"/>
                <w:i/>
                <w:color w:val="A6A6A6"/>
              </w:rPr>
              <w:t>Στο τέλος της εφαρμογής, μπορείτε να προσθέσετε εδώ τα αποτελέσματα αυτής της φάσης, συμπεριλαμβανομένων φωτογραφιών, στιγμών έμπνευσης, φράσεων από μαθητές και άλλα εμπλεκόμενα άτομα κ.λπ. Αυτό μπορεί να εμπνεύσει άλλους να σχεδιάσουν έργα εξίσου εξαιρετικά με το δικό σας.</w:t>
            </w:r>
          </w:p>
        </w:tc>
      </w:tr>
    </w:tbl>
    <w:p>
      <w:pPr>
        <w:pStyle w:val="Normal"/>
        <w:spacing w:lineRule="auto" w:line="360" w:before="0" w:after="0"/>
        <w:jc w:val="both"/>
        <w:rPr>
          <w:rFonts w:ascii="Arial" w:hAnsi="Arial" w:eastAsia="Arial" w:cs="Arial"/>
          <w:i/>
          <w:i/>
        </w:rPr>
      </w:pPr>
      <w:r>
        <w:rPr>
          <w:rFonts w:eastAsia="Arial" w:cs="Arial" w:ascii="Arial" w:hAnsi="Arial"/>
          <w:i/>
        </w:rPr>
      </w:r>
    </w:p>
    <w:p>
      <w:pPr>
        <w:pStyle w:val="Normal"/>
        <w:spacing w:lineRule="auto" w:line="360" w:before="0" w:after="0"/>
        <w:jc w:val="both"/>
        <w:rPr>
          <w:rFonts w:ascii="Arial" w:hAnsi="Arial" w:eastAsia="Arial" w:cs="Arial"/>
          <w:i/>
          <w:i/>
        </w:rPr>
      </w:pPr>
      <w:r>
        <w:rPr>
          <w:rFonts w:eastAsia="Arial" w:cs="Arial" w:ascii="Arial" w:hAnsi="Arial"/>
          <w:i/>
        </w:rPr>
      </w:r>
    </w:p>
    <w:p>
      <w:pPr>
        <w:pStyle w:val="Normal"/>
        <w:spacing w:lineRule="auto" w:line="360" w:before="0" w:after="0"/>
        <w:jc w:val="both"/>
        <w:rPr>
          <w:rFonts w:ascii="Arial" w:hAnsi="Arial" w:eastAsia="Arial" w:cs="Arial"/>
          <w:i/>
          <w:i/>
        </w:rPr>
      </w:pPr>
      <w:r>
        <w:rPr>
          <w:rFonts w:eastAsia="Arial" w:cs="Arial" w:ascii="Arial" w:hAnsi="Arial"/>
          <w:i/>
        </w:rPr>
      </w:r>
    </w:p>
    <w:p>
      <w:pPr>
        <w:pStyle w:val="Normal"/>
        <w:spacing w:lineRule="auto" w:line="360" w:before="0" w:after="0"/>
        <w:jc w:val="both"/>
        <w:rPr>
          <w:rFonts w:ascii="Arial" w:hAnsi="Arial" w:eastAsia="Arial" w:cs="Arial"/>
          <w:i/>
          <w:i/>
        </w:rPr>
      </w:pPr>
      <w:r>
        <w:rPr>
          <w:rFonts w:eastAsia="Arial" w:cs="Arial" w:ascii="Arial" w:hAnsi="Arial"/>
          <w:i/>
        </w:rPr>
      </w:r>
    </w:p>
    <w:p>
      <w:pPr>
        <w:pStyle w:val="Normal"/>
        <w:spacing w:lineRule="auto" w:line="360" w:before="0" w:after="0"/>
        <w:jc w:val="both"/>
        <w:rPr>
          <w:rFonts w:ascii="Arial" w:hAnsi="Arial" w:eastAsia="Arial" w:cs="Arial"/>
          <w:i/>
          <w:i/>
        </w:rPr>
      </w:pPr>
      <w:r>
        <w:rPr>
          <w:rFonts w:eastAsia="Arial" w:cs="Arial" w:ascii="Arial" w:hAnsi="Arial"/>
          <w:i/>
        </w:rPr>
      </w:r>
    </w:p>
    <w:p>
      <w:pPr>
        <w:pStyle w:val="Normal"/>
        <w:numPr>
          <w:ilvl w:val="0"/>
          <w:numId w:val="2"/>
        </w:numPr>
        <w:pBdr/>
        <w:shd w:val="clear" w:color="auto" w:fill="EC5A84"/>
        <w:spacing w:lineRule="auto" w:line="360" w:before="0" w:after="0"/>
        <w:ind w:left="426" w:hanging="360"/>
        <w:rPr>
          <w:rFonts w:ascii="Arial" w:hAnsi="Arial" w:eastAsia="Arial" w:cs="Arial"/>
          <w:color w:val="FFFFFF"/>
          <w:sz w:val="28"/>
          <w:szCs w:val="28"/>
        </w:rPr>
      </w:pPr>
      <w:r>
        <w:rPr>
          <w:rFonts w:eastAsia="Arial" w:cs="Arial" w:ascii="Arial" w:hAnsi="Arial"/>
          <w:color w:val="FFFFFF"/>
          <w:sz w:val="28"/>
          <w:szCs w:val="28"/>
        </w:rPr>
        <w:t>ΔΗΜΙΟΥΡΓΙΑ</w:t>
      </w:r>
    </w:p>
    <w:p>
      <w:pPr>
        <w:pStyle w:val="Normal"/>
        <w:spacing w:lineRule="auto" w:line="360" w:before="0" w:after="0"/>
        <w:jc w:val="both"/>
        <w:rPr>
          <w:rFonts w:ascii="Arial" w:hAnsi="Arial" w:eastAsia="Arial" w:cs="Arial"/>
          <w:i/>
          <w:i/>
        </w:rPr>
      </w:pPr>
      <w:r>
        <w:rPr>
          <w:rFonts w:eastAsia="Arial" w:cs="Arial" w:ascii="Arial" w:hAnsi="Arial"/>
          <w:i/>
        </w:rPr>
      </w:r>
    </w:p>
    <w:tbl>
      <w:tblPr>
        <w:tblStyle w:val="afff1"/>
        <w:tblW w:w="9628" w:type="dxa"/>
        <w:jc w:val="left"/>
        <w:tblInd w:w="0" w:type="dxa"/>
        <w:tblCellMar>
          <w:top w:w="0" w:type="dxa"/>
          <w:left w:w="108" w:type="dxa"/>
          <w:bottom w:w="0" w:type="dxa"/>
          <w:right w:w="108" w:type="dxa"/>
        </w:tblCellMar>
        <w:tblLook w:val="0400" w:noHBand="0" w:noVBand="1" w:firstColumn="0" w:lastRow="0" w:lastColumn="0" w:firstRow="0"/>
      </w:tblPr>
      <w:tblGrid>
        <w:gridCol w:w="9628"/>
      </w:tblGrid>
      <w:tr>
        <w:trPr/>
        <w:tc>
          <w:tcPr>
            <w:tcW w:w="9628" w:type="dxa"/>
            <w:tcBorders>
              <w:top w:val="single" w:sz="4" w:space="0" w:color="000000"/>
              <w:left w:val="single" w:sz="4" w:space="0" w:color="000000"/>
              <w:bottom w:val="single" w:sz="4" w:space="0" w:color="000000"/>
              <w:right w:val="single" w:sz="4" w:space="0" w:color="000000"/>
            </w:tcBorders>
          </w:tcPr>
          <w:p>
            <w:pPr>
              <w:pStyle w:val="Normal"/>
              <w:spacing w:lineRule="auto" w:line="360"/>
              <w:jc w:val="both"/>
              <w:rPr>
                <w:rFonts w:ascii="Arial" w:hAnsi="Arial" w:eastAsia="Arial" w:cs="Arial"/>
              </w:rPr>
            </w:pPr>
            <w:r>
              <w:rPr>
                <w:rFonts w:eastAsia="Arial" w:cs="Arial" w:ascii="Arial" w:hAnsi="Arial"/>
              </w:rPr>
            </w:r>
          </w:p>
          <w:p>
            <w:pPr>
              <w:pStyle w:val="Normal"/>
              <w:spacing w:lineRule="auto" w:line="360"/>
              <w:jc w:val="both"/>
              <w:rPr>
                <w:rFonts w:ascii="Arial" w:hAnsi="Arial" w:eastAsia="Arial" w:cs="Arial"/>
              </w:rPr>
            </w:pPr>
            <w:r>
              <w:rPr>
                <w:rFonts w:eastAsia="Arial" w:cs="Arial" w:ascii="Arial" w:hAnsi="Arial"/>
              </w:rPr>
              <w:t xml:space="preserve">Κάθε ομάδα θα μετατρέψει σε ήχο τα δεδομένα που θα συγκεντρώσει από τα πειράματά της και όλη η τάξη θα συμβάλει στη δημιουργία του </w:t>
            </w:r>
            <w:r>
              <w:rPr>
                <w:rFonts w:eastAsia="Arial" w:cs="Arial" w:ascii="Arial" w:hAnsi="Arial"/>
                <w:lang w:val="en-US"/>
              </w:rPr>
              <w:t>podcast</w:t>
            </w:r>
            <w:r>
              <w:rPr>
                <w:rFonts w:eastAsia="Arial" w:cs="Arial" w:ascii="Arial" w:hAnsi="Arial"/>
              </w:rPr>
              <w:t>. Αν και έχει καταρτιστεί ένα συγκεκριμένο σχέδιο, η φάση της δημιουργίας είναι επίσης μια φάση εξερεύνησης, ανακάλυψης και αναθεώρησης των διαδικασιών, οπότε το σχέδιο θα είναι ανοιχτό σε αλλαγές.</w:t>
            </w:r>
          </w:p>
          <w:p>
            <w:pPr>
              <w:pStyle w:val="Normal"/>
              <w:spacing w:lineRule="auto" w:line="360"/>
              <w:jc w:val="both"/>
              <w:rPr>
                <w:rFonts w:ascii="Arial" w:hAnsi="Arial" w:eastAsia="Arial" w:cs="Arial"/>
              </w:rPr>
            </w:pPr>
            <w:r>
              <w:rPr>
                <w:rFonts w:eastAsia="Arial" w:cs="Arial" w:ascii="Arial" w:hAnsi="Arial"/>
              </w:rPr>
            </w:r>
          </w:p>
          <w:p>
            <w:pPr>
              <w:pStyle w:val="Normal"/>
              <w:spacing w:lineRule="auto" w:line="360"/>
              <w:jc w:val="both"/>
              <w:rPr>
                <w:rFonts w:ascii="Arial" w:hAnsi="Arial" w:eastAsia="Arial" w:cs="Arial"/>
              </w:rPr>
            </w:pPr>
            <w:r>
              <w:rPr>
                <w:rFonts w:eastAsia="Arial" w:cs="Arial" w:ascii="Arial" w:hAnsi="Arial"/>
              </w:rPr>
              <w:t xml:space="preserve">Για να συμπληρώσουν και να εμβαθύνουν τις γνώσεις που έχουν αποκτήσει, οι μαθητές μπορούν, για παράδειγμα, να συμμετάσχουν σε </w:t>
            </w:r>
            <w:r>
              <w:rPr>
                <w:rFonts w:eastAsia="Arial" w:cs="Arial" w:ascii="Arial" w:hAnsi="Arial"/>
                <w:b/>
              </w:rPr>
              <w:t>εργαστήρια δημιουργίας</w:t>
            </w:r>
            <w:r>
              <w:rPr>
                <w:rFonts w:eastAsia="Arial" w:cs="Arial" w:ascii="Arial" w:hAnsi="Arial"/>
              </w:rPr>
              <w:t xml:space="preserve"> στο σχολείο με τους δασκάλους τους, σε τοπικούς χώρους δημιουργίας/</w:t>
            </w:r>
            <w:r>
              <w:rPr>
                <w:rFonts w:eastAsia="Arial" w:cs="Arial" w:ascii="Arial" w:hAnsi="Arial"/>
                <w:lang w:val="en-US"/>
              </w:rPr>
              <w:t>Fablabs</w:t>
            </w:r>
            <w:r>
              <w:rPr>
                <w:rFonts w:eastAsia="Arial" w:cs="Arial" w:ascii="Arial" w:hAnsi="Arial"/>
              </w:rPr>
              <w:t xml:space="preserve">, ή να ζητήσουν από ειδικούς στους τομείς της ηχοποίησης και της επεξεργασίας ήχου (όπως κάποιον από τον τοπικό ραδιοφωνικό σταθμό) να προσφέρουν ένα εργαστήριο στο σχολείο. Αυτά τα εργαστήρια θα είναι αφιερωμένα στην ηχοποίηση και τη δημιουργία </w:t>
            </w:r>
            <w:r>
              <w:rPr>
                <w:rFonts w:eastAsia="Arial" w:cs="Arial" w:ascii="Arial" w:hAnsi="Arial"/>
                <w:lang w:val="en-US"/>
              </w:rPr>
              <w:t>podcast</w:t>
            </w:r>
            <w:r>
              <w:rPr>
                <w:rFonts w:eastAsia="Arial" w:cs="Arial" w:ascii="Arial" w:hAnsi="Arial"/>
              </w:rPr>
              <w:t xml:space="preserve"> (και σε άλλους τομείς που θεωρούν απαραίτητους). Εάν αυτό δεν είναι δυνατό, οι μαθητές μπορούν να οργανώσουν εργαστήρια γίνοντας «ειδικοί» σε αυτούς τους τομείς. Για να το κάνουν αυτό, μπορούν να σχηματίσουν παράλληλες ομάδες σε </w:t>
            </w:r>
            <w:hyperlink r:id="rId14">
              <w:r>
                <w:rPr>
                  <w:rStyle w:val="InternetLink"/>
                  <w:rFonts w:eastAsia="Arial" w:cs="Arial" w:ascii="Arial" w:hAnsi="Arial"/>
                </w:rPr>
                <w:t xml:space="preserve">μορφή </w:t>
              </w:r>
              <w:r>
                <w:rPr>
                  <w:rStyle w:val="InternetLink"/>
                  <w:rFonts w:eastAsia="Arial" w:cs="Arial" w:ascii="Arial" w:hAnsi="Arial"/>
                  <w:lang w:val="en-US"/>
                </w:rPr>
                <w:t>Jigsaw</w:t>
              </w:r>
            </w:hyperlink>
            <w:r>
              <w:rPr>
                <w:rFonts w:eastAsia="Arial" w:cs="Arial" w:ascii="Arial" w:hAnsi="Arial"/>
              </w:rPr>
              <w:t xml:space="preserve">, όπου κάθε ομάδα θα μάθει «τα πάντα» για το θέμα για το οποίο είναι υπεύθυνη (ηχοποίηση, δημιουργία </w:t>
            </w:r>
            <w:r>
              <w:rPr>
                <w:rFonts w:eastAsia="Arial" w:cs="Arial" w:ascii="Arial" w:hAnsi="Arial"/>
                <w:lang w:val="en-US"/>
              </w:rPr>
              <w:t>podcast</w:t>
            </w:r>
            <w:r>
              <w:rPr>
                <w:rFonts w:eastAsia="Arial" w:cs="Arial" w:ascii="Arial" w:hAnsi="Arial"/>
              </w:rPr>
              <w:t xml:space="preserve"> και άλλα). Στη συνέχεια, τα μέλη θα επιστρέψουν στην αρχική τους ομάδα και θα διδάξουν στους άλλους όσα έμαθαν. Αυτό θα μεγιστοποιήσει την αποτελεσματικότητα και τα μαθησιακά αποτελέσματα και θα τονώσει την ανάπτυξη της αυτονομίας, της ευθύνης, της συνεργασίας κ.λπ.</w:t>
            </w:r>
          </w:p>
          <w:p>
            <w:pPr>
              <w:pStyle w:val="Normal"/>
              <w:spacing w:lineRule="auto" w:line="360"/>
              <w:jc w:val="both"/>
              <w:rPr>
                <w:rFonts w:ascii="Arial" w:hAnsi="Arial" w:eastAsia="Arial" w:cs="Arial"/>
              </w:rPr>
            </w:pPr>
            <w:r>
              <w:rPr>
                <w:rFonts w:eastAsia="Arial" w:cs="Arial" w:ascii="Arial" w:hAnsi="Arial"/>
              </w:rPr>
              <w:t>Όσον αφορά το πρόβλημα και τις λύσεις που επινοήθηκαν στην προηγούμενη φάση, κάθε ομάδα θα δοκιμάσει επίσης μία ή περισσότερες λύσεις και θα μετρήσει τον αντίκτυπό τους, όποτε είναι δυνατόν με τη συμμετοχή μελών της κοινότητας.</w:t>
            </w:r>
          </w:p>
          <w:p>
            <w:pPr>
              <w:pStyle w:val="Normal"/>
              <w:spacing w:lineRule="auto" w:line="360"/>
              <w:jc w:val="both"/>
              <w:rPr>
                <w:rFonts w:ascii="Arial" w:hAnsi="Arial" w:eastAsia="Arial" w:cs="Arial"/>
              </w:rPr>
            </w:pPr>
            <w:r>
              <w:rPr>
                <w:rFonts w:eastAsia="Arial" w:cs="Arial" w:ascii="Arial" w:hAnsi="Arial"/>
              </w:rPr>
            </w:r>
          </w:p>
          <w:p>
            <w:pPr>
              <w:pStyle w:val="Normal"/>
              <w:spacing w:lineRule="auto" w:line="360"/>
              <w:jc w:val="both"/>
              <w:rPr>
                <w:rFonts w:ascii="Arial" w:hAnsi="Arial" w:eastAsia="Arial" w:cs="Arial"/>
              </w:rPr>
            </w:pPr>
            <w:r>
              <w:rPr>
                <w:rFonts w:eastAsia="Arial" w:cs="Arial" w:ascii="Arial" w:hAnsi="Arial"/>
                <w:b/>
              </w:rPr>
              <w:t>Πρακτικό παράδειγμα:</w:t>
            </w:r>
            <w:r>
              <w:rPr>
                <w:rFonts w:eastAsia="Arial" w:cs="Arial" w:ascii="Arial" w:hAnsi="Arial"/>
              </w:rPr>
              <w:t xml:space="preserve"> Δοκιμή της κοινής μεταφοράς με αυτοκίνητο στο σχολείο (κοινή χρήση αυτοκινήτου με άλλους για τη μείωση του κόστους και του περιβαλλοντικού αντίκτυπου). Αυτό θα πρέπει να καταστήσει δυνατή τη μείωση του όγκου των εκπομπών. Είναι εύκολο να υπολογιστεί το ποσοστό και να αξιολογηθεί ο αντίκτυπος στους εμπλεκόμενους.</w:t>
            </w:r>
          </w:p>
          <w:p>
            <w:pPr>
              <w:pStyle w:val="Normal"/>
              <w:spacing w:lineRule="auto" w:line="360"/>
              <w:jc w:val="both"/>
              <w:rPr>
                <w:rFonts w:ascii="Arial" w:hAnsi="Arial" w:eastAsia="Arial" w:cs="Arial"/>
              </w:rPr>
            </w:pPr>
            <w:r>
              <w:rPr>
                <w:rFonts w:eastAsia="Arial" w:cs="Arial" w:ascii="Arial" w:hAnsi="Arial"/>
              </w:rPr>
            </w:r>
          </w:p>
          <w:p>
            <w:pPr>
              <w:pStyle w:val="Normal"/>
              <w:spacing w:lineRule="auto" w:line="360" w:before="0" w:after="160"/>
              <w:jc w:val="both"/>
              <w:rPr>
                <w:rFonts w:ascii="Arial" w:hAnsi="Arial" w:eastAsia="Arial" w:cs="Arial"/>
              </w:rPr>
            </w:pPr>
            <w:r>
              <w:rPr>
                <w:rFonts w:eastAsia="Arial" w:cs="Arial" w:ascii="Arial" w:hAnsi="Arial"/>
                <w:b/>
              </w:rPr>
              <w:t>Όλες οι δραστηριότητες θα πρέπει να τεκμηριώνονται</w:t>
            </w:r>
            <w:r>
              <w:rPr>
                <w:rFonts w:eastAsia="Arial" w:cs="Arial" w:ascii="Arial" w:hAnsi="Arial"/>
              </w:rPr>
              <w:t xml:space="preserve"> με φωτογραφίες, βίντεο ή/και άλλα μέσα, ώστε να μπορούν να μοιραστούν και να καταδειχθεί ο παιδαγωγικός και κοινοτικός αντίκτυπός τους.</w:t>
            </w:r>
          </w:p>
        </w:tc>
      </w:tr>
    </w:tbl>
    <w:p>
      <w:pPr>
        <w:pStyle w:val="Normal"/>
        <w:spacing w:lineRule="auto" w:line="360" w:before="0" w:after="0"/>
        <w:jc w:val="both"/>
        <w:rPr>
          <w:rFonts w:ascii="Arial" w:hAnsi="Arial" w:eastAsia="Arial" w:cs="Arial"/>
          <w:i/>
          <w:i/>
          <w:lang w:val="en-US"/>
        </w:rPr>
      </w:pPr>
      <w:r>
        <w:rPr>
          <w:rFonts w:eastAsia="Arial" w:cs="Arial" w:ascii="Arial" w:hAnsi="Arial"/>
          <w:i/>
          <w:lang w:val="en-US"/>
        </w:rPr>
      </w:r>
    </w:p>
    <w:tbl>
      <w:tblPr>
        <w:tblStyle w:val="afff2"/>
        <w:tblW w:w="9628" w:type="dxa"/>
        <w:jc w:val="left"/>
        <w:tblInd w:w="0" w:type="dxa"/>
        <w:tblCellMar>
          <w:top w:w="0" w:type="dxa"/>
          <w:left w:w="108" w:type="dxa"/>
          <w:bottom w:w="0" w:type="dxa"/>
          <w:right w:w="108" w:type="dxa"/>
        </w:tblCellMar>
        <w:tblLook w:val="0400" w:noHBand="0" w:noVBand="1" w:firstColumn="0" w:lastRow="0" w:lastColumn="0" w:firstRow="0"/>
      </w:tblPr>
      <w:tblGrid>
        <w:gridCol w:w="9628"/>
      </w:tblGrid>
      <w:tr>
        <w:trPr/>
        <w:tc>
          <w:tcPr>
            <w:tcW w:w="9628" w:type="dxa"/>
            <w:tcBorders>
              <w:top w:val="single" w:sz="4" w:space="0" w:color="000000"/>
              <w:left w:val="single" w:sz="4" w:space="0" w:color="000000"/>
              <w:bottom w:val="single" w:sz="4" w:space="0" w:color="000000"/>
              <w:right w:val="single" w:sz="4" w:space="0" w:color="000000"/>
            </w:tcBorders>
          </w:tcPr>
          <w:p>
            <w:pPr>
              <w:pStyle w:val="Normal"/>
              <w:spacing w:lineRule="auto" w:line="360"/>
              <w:rPr>
                <w:rFonts w:ascii="Arial" w:hAnsi="Arial" w:eastAsia="Arial" w:cs="Arial"/>
                <w:lang w:val="en-US"/>
              </w:rPr>
            </w:pPr>
            <w:r>
              <w:rPr>
                <w:rFonts w:eastAsia="Arial" w:cs="Arial" w:ascii="Arial" w:hAnsi="Arial"/>
                <w:u w:val="single"/>
              </w:rPr>
              <w:t>ΑΠΟΤΕΛΕΣΜΑΤΑ ΤΗΣ ΦΑΣΗΣ "ΔΗΜΙΟΥΡΓΙΑ"</w:t>
            </w:r>
            <w:r>
              <w:rPr>
                <w:rFonts w:eastAsia="Arial" w:cs="Arial" w:ascii="Arial" w:hAnsi="Arial"/>
                <w:u w:val="single"/>
                <w:lang w:val="en-US"/>
              </w:rPr>
              <w:t>:</w:t>
            </w:r>
            <w:r>
              <w:rPr>
                <w:rFonts w:eastAsia="Arial" w:cs="Arial" w:ascii="Arial" w:hAnsi="Arial"/>
                <w:lang w:val="en-US"/>
              </w:rPr>
              <w:t xml:space="preserve"> </w:t>
            </w:r>
          </w:p>
          <w:p>
            <w:pPr>
              <w:pStyle w:val="Normal"/>
              <w:spacing w:lineRule="auto" w:line="360"/>
              <w:rPr>
                <w:lang w:val="en-US"/>
              </w:rPr>
            </w:pPr>
            <w:r>
              <w:rPr>
                <w:lang w:val="en-US"/>
              </w:rPr>
            </w:r>
          </w:p>
          <w:p>
            <w:pPr>
              <w:pStyle w:val="Normal"/>
              <w:spacing w:lineRule="auto" w:line="360"/>
              <w:jc w:val="both"/>
              <w:rPr>
                <w:rFonts w:ascii="Arial" w:hAnsi="Arial" w:eastAsia="Arial" w:cs="Arial"/>
              </w:rPr>
            </w:pPr>
            <w:r>
              <w:rPr>
                <w:rFonts w:eastAsia="Arial" w:cs="Arial" w:ascii="Arial" w:hAnsi="Arial"/>
                <w:i/>
                <w:color w:val="A6A6A6"/>
              </w:rPr>
              <w:t>Στο τέλος της εφαρμογής, μπορείτε να προσθέσετε εδώ τα αποτελέσματα αυτής της φάσης, συμπεριλαμβανομένων φωτογραφιών, στιγμών έμπνευσης, φράσεων από μαθητές και άλλα εμπλεκόμενα άτομα κ.λπ. Αυτό μπορεί να εμπνεύσει άλλους να σχεδιάσουν έργα εξίσου εξαιρετικά με το δικό σας.</w:t>
            </w:r>
          </w:p>
          <w:p>
            <w:pPr>
              <w:pStyle w:val="Normal"/>
              <w:spacing w:lineRule="auto" w:line="360" w:before="0" w:after="160"/>
              <w:jc w:val="both"/>
              <w:rPr>
                <w:rFonts w:ascii="Arial" w:hAnsi="Arial" w:eastAsia="Arial" w:cs="Arial"/>
              </w:rPr>
            </w:pPr>
            <w:r>
              <w:rPr>
                <w:rFonts w:eastAsia="Arial" w:cs="Arial" w:ascii="Arial" w:hAnsi="Arial"/>
              </w:rPr>
            </w:r>
          </w:p>
        </w:tc>
      </w:tr>
    </w:tbl>
    <w:p>
      <w:pPr>
        <w:pStyle w:val="Normal"/>
        <w:spacing w:lineRule="auto" w:line="360" w:before="0" w:after="0"/>
        <w:jc w:val="both"/>
        <w:rPr>
          <w:rFonts w:ascii="Arial" w:hAnsi="Arial" w:eastAsia="Arial" w:cs="Arial"/>
        </w:rPr>
      </w:pPr>
      <w:r>
        <w:rPr>
          <w:rFonts w:eastAsia="Arial" w:cs="Arial" w:ascii="Arial" w:hAnsi="Arial"/>
        </w:rPr>
      </w:r>
    </w:p>
    <w:p>
      <w:pPr>
        <w:pStyle w:val="Normal"/>
        <w:spacing w:lineRule="auto" w:line="360" w:before="0" w:after="0"/>
        <w:jc w:val="both"/>
        <w:rPr>
          <w:rFonts w:ascii="Arial" w:hAnsi="Arial" w:eastAsia="Arial" w:cs="Arial"/>
        </w:rPr>
      </w:pPr>
      <w:r>
        <w:rPr>
          <w:rFonts w:eastAsia="Arial" w:cs="Arial" w:ascii="Arial" w:hAnsi="Arial"/>
        </w:rPr>
      </w:r>
    </w:p>
    <w:p>
      <w:pPr>
        <w:pStyle w:val="Normal"/>
        <w:spacing w:lineRule="auto" w:line="360" w:before="0" w:after="0"/>
        <w:jc w:val="both"/>
        <w:rPr>
          <w:rFonts w:ascii="Arial" w:hAnsi="Arial" w:eastAsia="Arial" w:cs="Arial"/>
        </w:rPr>
      </w:pPr>
      <w:r>
        <w:rPr>
          <w:rFonts w:eastAsia="Arial" w:cs="Arial" w:ascii="Arial" w:hAnsi="Arial"/>
        </w:rPr>
      </w:r>
    </w:p>
    <w:p>
      <w:pPr>
        <w:pStyle w:val="Normal"/>
        <w:spacing w:lineRule="auto" w:line="360" w:before="0" w:after="0"/>
        <w:jc w:val="both"/>
        <w:rPr>
          <w:rFonts w:ascii="Arial" w:hAnsi="Arial" w:eastAsia="Arial" w:cs="Arial"/>
        </w:rPr>
      </w:pPr>
      <w:r>
        <w:rPr>
          <w:rFonts w:eastAsia="Arial" w:cs="Arial" w:ascii="Arial" w:hAnsi="Arial"/>
        </w:rPr>
      </w:r>
    </w:p>
    <w:p>
      <w:pPr>
        <w:pStyle w:val="Normal"/>
        <w:numPr>
          <w:ilvl w:val="0"/>
          <w:numId w:val="2"/>
        </w:numPr>
        <w:pBdr/>
        <w:shd w:val="clear" w:color="auto" w:fill="4BACC6"/>
        <w:spacing w:lineRule="auto" w:line="360" w:before="0" w:after="0"/>
        <w:ind w:left="426" w:hanging="360"/>
        <w:rPr>
          <w:rFonts w:ascii="Arial" w:hAnsi="Arial" w:eastAsia="Arial" w:cs="Arial"/>
          <w:color w:val="FFFFFF"/>
          <w:sz w:val="28"/>
          <w:szCs w:val="28"/>
        </w:rPr>
      </w:pPr>
      <w:r>
        <w:rPr>
          <w:rFonts w:eastAsia="Arial" w:cs="Arial" w:ascii="Arial" w:hAnsi="Arial"/>
          <w:color w:val="FFFFFF"/>
          <w:sz w:val="28"/>
          <w:szCs w:val="28"/>
        </w:rPr>
        <w:t>ΔΙΑΧΥΣΗ</w:t>
      </w:r>
    </w:p>
    <w:p>
      <w:pPr>
        <w:pStyle w:val="Normal"/>
        <w:spacing w:lineRule="auto" w:line="360" w:before="0" w:after="0"/>
        <w:jc w:val="both"/>
        <w:rPr>
          <w:rFonts w:ascii="Arial" w:hAnsi="Arial" w:eastAsia="Arial" w:cs="Arial"/>
          <w:b/>
          <w:b/>
          <w:i/>
          <w:i/>
        </w:rPr>
      </w:pPr>
      <w:r>
        <w:rPr>
          <w:rFonts w:eastAsia="Arial" w:cs="Arial" w:ascii="Arial" w:hAnsi="Arial"/>
          <w:b/>
          <w:i/>
        </w:rPr>
      </w:r>
    </w:p>
    <w:tbl>
      <w:tblPr>
        <w:tblStyle w:val="afff3"/>
        <w:tblW w:w="9628" w:type="dxa"/>
        <w:jc w:val="left"/>
        <w:tblInd w:w="0" w:type="dxa"/>
        <w:tblCellMar>
          <w:top w:w="0" w:type="dxa"/>
          <w:left w:w="108" w:type="dxa"/>
          <w:bottom w:w="0" w:type="dxa"/>
          <w:right w:w="108" w:type="dxa"/>
        </w:tblCellMar>
        <w:tblLook w:val="0400" w:noHBand="0" w:noVBand="1" w:firstColumn="0" w:lastRow="0" w:lastColumn="0" w:firstRow="0"/>
      </w:tblPr>
      <w:tblGrid>
        <w:gridCol w:w="9628"/>
      </w:tblGrid>
      <w:tr>
        <w:trPr/>
        <w:tc>
          <w:tcPr>
            <w:tcW w:w="9628" w:type="dxa"/>
            <w:tcBorders>
              <w:top w:val="single" w:sz="4" w:space="0" w:color="000000"/>
              <w:left w:val="single" w:sz="4" w:space="0" w:color="000000"/>
              <w:bottom w:val="single" w:sz="4" w:space="0" w:color="000000"/>
              <w:right w:val="single" w:sz="4" w:space="0" w:color="000000"/>
            </w:tcBorders>
          </w:tcPr>
          <w:p>
            <w:pPr>
              <w:pStyle w:val="Normal"/>
              <w:spacing w:lineRule="auto" w:line="360"/>
              <w:jc w:val="both"/>
              <w:rPr>
                <w:rFonts w:ascii="Arial" w:hAnsi="Arial" w:eastAsia="Arial" w:cs="Arial"/>
              </w:rPr>
            </w:pPr>
            <w:r>
              <w:rPr>
                <w:rFonts w:eastAsia="Arial" w:cs="Arial" w:ascii="Arial" w:hAnsi="Arial"/>
              </w:rPr>
              <w:t xml:space="preserve">Μια </w:t>
            </w:r>
            <w:r>
              <w:rPr>
                <w:rFonts w:eastAsia="Arial" w:cs="Arial" w:ascii="Arial" w:hAnsi="Arial"/>
                <w:b/>
              </w:rPr>
              <w:t>τελική εκδήλωση</w:t>
            </w:r>
            <w:r>
              <w:rPr>
                <w:rFonts w:eastAsia="Arial" w:cs="Arial" w:ascii="Arial" w:hAnsi="Arial"/>
              </w:rPr>
              <w:t xml:space="preserve"> </w:t>
            </w:r>
            <w:r>
              <w:rPr>
                <w:rFonts w:eastAsia="Arial" w:cs="Arial" w:ascii="Arial" w:hAnsi="Arial"/>
                <w:b/>
              </w:rPr>
              <w:t>μπορεί να οργανωθεί</w:t>
            </w:r>
            <w:r>
              <w:rPr>
                <w:rFonts w:eastAsia="Arial" w:cs="Arial" w:ascii="Arial" w:hAnsi="Arial"/>
              </w:rPr>
              <w:t xml:space="preserve"> στο σχολείο, όπου θα παρουσιαστούν και θα συζητηθούν τα αποτελέσματα των δραστηριοτήτων. Σε αυτή την εκδήλωση θα προσκληθεί ολόκληρη η εκπαιδευτική κοινότητα, συμπεριλαμβανομένων των εκπαιδευτικών των μαθητών. Θα προσκληθούν επίσης μέλη της εμπλεκόμενης κοινότητας και τοπικοί φορείς λήψης αποφάσεων. Συγκεκριμένα, θα προσκληθεί ένας εκπρόσωπος του τοπικού ραδιοφωνικού σταθμού, στον οποίο θα παρουσιαστούν δημοσίως τα podcast και θα υποβληθεί πρόταση για τη μετάδοση των 3 επεισοδίων στον τοπικό ραδιοφωνικό σταθμό.</w:t>
            </w:r>
          </w:p>
          <w:p>
            <w:pPr>
              <w:pStyle w:val="Normal"/>
              <w:spacing w:lineRule="auto" w:line="360"/>
              <w:jc w:val="both"/>
              <w:rPr>
                <w:rFonts w:ascii="Arial" w:hAnsi="Arial" w:eastAsia="Arial" w:cs="Arial"/>
              </w:rPr>
            </w:pPr>
            <w:r>
              <w:rPr>
                <w:rFonts w:eastAsia="Arial" w:cs="Arial" w:ascii="Arial" w:hAnsi="Arial"/>
              </w:rPr>
            </w:r>
          </w:p>
          <w:p>
            <w:pPr>
              <w:pStyle w:val="Normal"/>
              <w:spacing w:lineRule="auto" w:line="360"/>
              <w:jc w:val="both"/>
              <w:rPr>
                <w:rFonts w:ascii="Arial" w:hAnsi="Arial" w:eastAsia="Arial" w:cs="Arial"/>
              </w:rPr>
            </w:pPr>
            <w:r>
              <w:rPr>
                <w:rFonts w:eastAsia="Arial" w:cs="Arial" w:ascii="Arial" w:hAnsi="Arial"/>
              </w:rPr>
              <w:t xml:space="preserve">Η εκδήλωση θα ξεκινήσει με </w:t>
            </w:r>
            <w:r>
              <w:rPr>
                <w:rFonts w:eastAsia="Arial" w:cs="Arial" w:ascii="Arial" w:hAnsi="Arial"/>
                <w:b/>
              </w:rPr>
              <w:t>μια πολύ σύντομη περιγραφική παρουσίαση των μελετών</w:t>
            </w:r>
            <w:r>
              <w:rPr>
                <w:rFonts w:eastAsia="Arial" w:cs="Arial" w:ascii="Arial" w:hAnsi="Arial"/>
              </w:rPr>
              <w:t xml:space="preserve"> που πραγματοποιήθηκαν, ακολουθούμενη από την </w:t>
            </w:r>
            <w:r>
              <w:rPr>
                <w:rFonts w:eastAsia="Arial" w:cs="Arial" w:ascii="Arial" w:hAnsi="Arial"/>
                <w:b/>
              </w:rPr>
              <w:t>παρουσίαση των τραγουδιών που δημιουργήθηκαν</w:t>
            </w:r>
            <w:r>
              <w:rPr>
                <w:rFonts w:eastAsia="Arial" w:cs="Arial" w:ascii="Arial" w:hAnsi="Arial"/>
              </w:rPr>
              <w:t xml:space="preserve"> μέσω της ηχοποίησης που εφαρμόστηκε στα αποτελέσματα που επιτεύχθηκαν, ως τρόπος ευαισθητοποίησης για το θέμα. Ακολούθως, </w:t>
            </w:r>
            <w:r>
              <w:rPr>
                <w:rFonts w:eastAsia="Arial" w:cs="Arial" w:ascii="Arial" w:hAnsi="Arial"/>
                <w:b/>
              </w:rPr>
              <w:t xml:space="preserve">θα παρουσιαστούν συστάσεις </w:t>
            </w:r>
            <w:r>
              <w:rPr>
                <w:rFonts w:eastAsia="Arial" w:cs="Arial" w:ascii="Arial" w:hAnsi="Arial"/>
              </w:rPr>
              <w:t>για την επίλυση του προβλήματος των τοπικών εκπομπών αερίων του θερμοκηπίου στην ατμόσφαιρα, καθώς και ο αντίκτυπος των λύσεων που δοκιμάστηκαν.</w:t>
            </w:r>
          </w:p>
          <w:p>
            <w:pPr>
              <w:pStyle w:val="Normal"/>
              <w:spacing w:lineRule="auto" w:line="360"/>
              <w:jc w:val="both"/>
              <w:rPr>
                <w:rFonts w:ascii="Arial" w:hAnsi="Arial" w:eastAsia="Arial" w:cs="Arial"/>
              </w:rPr>
            </w:pPr>
            <w:r>
              <w:rPr>
                <w:rFonts w:eastAsia="Arial" w:cs="Arial" w:ascii="Arial" w:hAnsi="Arial"/>
              </w:rPr>
            </w:r>
          </w:p>
          <w:p>
            <w:pPr>
              <w:pStyle w:val="Normal"/>
              <w:spacing w:lineRule="auto" w:line="360"/>
              <w:jc w:val="both"/>
              <w:rPr>
                <w:rFonts w:ascii="Arial" w:hAnsi="Arial" w:eastAsia="Arial" w:cs="Arial"/>
              </w:rPr>
            </w:pPr>
            <w:r>
              <w:rPr>
                <w:rFonts w:eastAsia="Arial" w:cs="Arial" w:ascii="Arial" w:hAnsi="Arial"/>
                <w:b/>
              </w:rPr>
              <w:t>Μια σειρά εργαστηρίων</w:t>
            </w:r>
            <w:r>
              <w:rPr>
                <w:rFonts w:eastAsia="Arial" w:cs="Arial" w:ascii="Arial" w:hAnsi="Arial"/>
              </w:rPr>
              <w:t xml:space="preserve"> μπορεί επίσης να πραγματοποιηθεί από τους μαθητές σχετικά με διαφορετικές τεχνικές ηχοποίησης, προκειμένου να εισαχθεί η κοινότητα σε αυτή την παιδαγωγική προσέγγιση και τις μαθησιακές της δυνατότητες.</w:t>
            </w:r>
          </w:p>
          <w:p>
            <w:pPr>
              <w:pStyle w:val="Normal"/>
              <w:spacing w:lineRule="auto" w:line="360"/>
              <w:jc w:val="both"/>
              <w:rPr>
                <w:rFonts w:ascii="Arial" w:hAnsi="Arial" w:eastAsia="Arial" w:cs="Arial"/>
                <w:lang w:val="en-US"/>
              </w:rPr>
            </w:pPr>
            <w:r>
              <w:rPr>
                <w:rFonts w:eastAsia="Arial" w:cs="Arial" w:ascii="Arial" w:hAnsi="Arial"/>
                <w:lang w:val="en-US"/>
              </w:rPr>
            </w:r>
          </w:p>
          <w:p>
            <w:pPr>
              <w:pStyle w:val="Normal"/>
              <w:spacing w:lineRule="auto" w:line="360"/>
              <w:jc w:val="both"/>
              <w:rPr>
                <w:rFonts w:ascii="Arial" w:hAnsi="Arial" w:eastAsia="Arial" w:cs="Arial"/>
              </w:rPr>
            </w:pPr>
            <w:r>
              <w:rPr>
                <w:rFonts w:eastAsia="Arial" w:cs="Arial" w:ascii="Arial" w:hAnsi="Arial"/>
              </w:rPr>
              <w:t>Εναλλακτικά, εάν δεν είναι δυνατή η διοργάνωση τελικής εκδήλωσης στο σχολείο, μπορεί να διοργανωθεί διαδικτυακό σεμινάριο με παρόμοιο πρόγραμμα.</w:t>
            </w:r>
          </w:p>
          <w:p>
            <w:pPr>
              <w:pStyle w:val="Normal"/>
              <w:spacing w:lineRule="auto" w:line="360"/>
              <w:jc w:val="both"/>
              <w:rPr>
                <w:rFonts w:ascii="Arial" w:hAnsi="Arial" w:eastAsia="Arial" w:cs="Arial"/>
              </w:rPr>
            </w:pPr>
            <w:r>
              <w:rPr>
                <w:rFonts w:eastAsia="Arial" w:cs="Arial" w:ascii="Arial" w:hAnsi="Arial"/>
              </w:rPr>
            </w:r>
          </w:p>
          <w:p>
            <w:pPr>
              <w:pStyle w:val="Normal"/>
              <w:spacing w:lineRule="auto" w:line="360" w:before="0" w:after="160"/>
              <w:jc w:val="both"/>
              <w:rPr>
                <w:rFonts w:ascii="Arial" w:hAnsi="Arial" w:eastAsia="Arial" w:cs="Arial"/>
              </w:rPr>
            </w:pPr>
            <w:r>
              <w:rPr>
                <w:rFonts w:eastAsia="Arial" w:cs="Arial" w:ascii="Arial" w:hAnsi="Arial"/>
              </w:rPr>
              <w:t xml:space="preserve">Όλα τα αρχεία, τα αποτελέσματα, τα έγγραφα κ.λπ. των δραστηριοτήτων που πραγματοποιήθηκαν θα αναρτηθούν στην </w:t>
            </w:r>
            <w:hyperlink r:id="rId15">
              <w:r>
                <w:rPr>
                  <w:rStyle w:val="InternetLink"/>
                  <w:rFonts w:eastAsia="Arial" w:cs="Arial" w:ascii="Arial" w:hAnsi="Arial"/>
                </w:rPr>
                <w:t xml:space="preserve">διαδικτυακή κοινότητα </w:t>
              </w:r>
              <w:r>
                <w:rPr>
                  <w:rStyle w:val="InternetLink"/>
                  <w:rFonts w:eastAsia="Arial" w:cs="Arial" w:ascii="Arial" w:hAnsi="Arial"/>
                  <w:lang w:val="en-US"/>
                </w:rPr>
                <w:t>SoundScapes</w:t>
              </w:r>
            </w:hyperlink>
            <w:r>
              <w:rPr>
                <w:rFonts w:eastAsia="Arial" w:cs="Arial" w:ascii="Arial" w:hAnsi="Arial"/>
              </w:rPr>
              <w:t>, προκειμένου να εμπνεύσουν άλλους εκπαιδευτικούς, μαθητές ή άλλα άτομα και να καταστεί δυνατή η αναπαραγωγή των δραστηριοτήτων που πραγματοποιήθηκαν.</w:t>
            </w:r>
          </w:p>
        </w:tc>
      </w:tr>
    </w:tbl>
    <w:p>
      <w:pPr>
        <w:pStyle w:val="Normal"/>
        <w:spacing w:lineRule="auto" w:line="360" w:before="0" w:after="0"/>
        <w:jc w:val="both"/>
        <w:rPr>
          <w:rFonts w:ascii="Arial" w:hAnsi="Arial" w:eastAsia="Arial" w:cs="Arial"/>
          <w:lang w:val="en-US"/>
        </w:rPr>
      </w:pPr>
      <w:r>
        <w:rPr>
          <w:rFonts w:eastAsia="Arial" w:cs="Arial" w:ascii="Arial" w:hAnsi="Arial"/>
          <w:lang w:val="en-US"/>
        </w:rPr>
      </w:r>
    </w:p>
    <w:tbl>
      <w:tblPr>
        <w:tblStyle w:val="afff4"/>
        <w:tblW w:w="9628" w:type="dxa"/>
        <w:jc w:val="left"/>
        <w:tblInd w:w="0" w:type="dxa"/>
        <w:tblCellMar>
          <w:top w:w="0" w:type="dxa"/>
          <w:left w:w="108" w:type="dxa"/>
          <w:bottom w:w="0" w:type="dxa"/>
          <w:right w:w="108" w:type="dxa"/>
        </w:tblCellMar>
        <w:tblLook w:val="0400" w:noHBand="0" w:noVBand="1" w:firstColumn="0" w:lastRow="0" w:lastColumn="0" w:firstRow="0"/>
      </w:tblPr>
      <w:tblGrid>
        <w:gridCol w:w="9628"/>
      </w:tblGrid>
      <w:tr>
        <w:trPr/>
        <w:tc>
          <w:tcPr>
            <w:tcW w:w="9628" w:type="dxa"/>
            <w:tcBorders>
              <w:top w:val="single" w:sz="4" w:space="0" w:color="000000"/>
              <w:left w:val="single" w:sz="4" w:space="0" w:color="000000"/>
              <w:bottom w:val="single" w:sz="4" w:space="0" w:color="000000"/>
              <w:right w:val="single" w:sz="4" w:space="0" w:color="000000"/>
            </w:tcBorders>
          </w:tcPr>
          <w:p>
            <w:pPr>
              <w:pStyle w:val="Normal"/>
              <w:spacing w:lineRule="auto" w:line="360"/>
              <w:rPr>
                <w:rFonts w:ascii="Arial" w:hAnsi="Arial" w:eastAsia="Arial" w:cs="Arial"/>
              </w:rPr>
            </w:pPr>
            <w:r>
              <w:rPr>
                <w:rFonts w:eastAsia="Arial" w:cs="Arial" w:ascii="Arial" w:hAnsi="Arial"/>
                <w:u w:val="single"/>
              </w:rPr>
              <w:t>ΑΠΟΤΕΛΕΣΜΑΤΑ ΤΗΣ ΦΑΣΗΣ ΔΙΑΧΥΣΗ</w:t>
            </w:r>
            <w:r>
              <w:rPr>
                <w:rFonts w:eastAsia="Arial" w:cs="Arial" w:ascii="Arial" w:hAnsi="Arial"/>
                <w:u w:val="single"/>
                <w:lang w:val="en-US"/>
              </w:rPr>
              <w:t>:</w:t>
            </w:r>
            <w:r>
              <w:rPr>
                <w:rFonts w:eastAsia="Arial" w:cs="Arial" w:ascii="Arial" w:hAnsi="Arial"/>
                <w:lang w:val="en-US"/>
              </w:rPr>
              <w:t xml:space="preserve"> </w:t>
            </w:r>
            <w:bookmarkStart w:id="0" w:name="_GoBack"/>
            <w:bookmarkEnd w:id="0"/>
          </w:p>
          <w:p>
            <w:pPr>
              <w:pStyle w:val="Normal"/>
              <w:spacing w:lineRule="auto" w:line="360"/>
              <w:jc w:val="both"/>
              <w:rPr>
                <w:rFonts w:ascii="Arial" w:hAnsi="Arial" w:eastAsia="Arial" w:cs="Arial"/>
              </w:rPr>
            </w:pPr>
            <w:r>
              <w:rPr>
                <w:rFonts w:eastAsia="Arial" w:cs="Arial" w:ascii="Arial" w:hAnsi="Arial"/>
                <w:i/>
                <w:color w:val="A6A6A6"/>
              </w:rPr>
              <w:t>Στο τέλος της εφαρμογής, μπορείτε να προσθέσετε εδώ τα αποτελέσματα αυτής της φάσης, συμπεριλαμβανομένων φωτογραφιών, στιγμών έμπνευσης, φράσεων από μαθητές και άλλα εμπλεκόμενα άτομα κ.λπ. Αυτό μπορεί να εμπνεύσει άλλους να σχεδιάσουν έργα εξίσου εξαιρετικά με το δικό σας. Μπορείτε να προσθέσετε εδώ φωτογραφίες των μαθητών σας να μοιράζονται τα αποτελέσματα και να καταγράφουν τα συμπεράσματά τους.</w:t>
            </w:r>
          </w:p>
          <w:p>
            <w:pPr>
              <w:pStyle w:val="Normal"/>
              <w:spacing w:lineRule="auto" w:line="360" w:before="0" w:after="160"/>
              <w:jc w:val="both"/>
              <w:rPr>
                <w:rFonts w:ascii="Arial" w:hAnsi="Arial" w:eastAsia="Arial" w:cs="Arial"/>
              </w:rPr>
            </w:pPr>
            <w:r>
              <w:rPr>
                <w:rFonts w:eastAsia="Arial" w:cs="Arial" w:ascii="Arial" w:hAnsi="Arial"/>
              </w:rPr>
            </w:r>
          </w:p>
        </w:tc>
      </w:tr>
    </w:tbl>
    <w:p>
      <w:pPr>
        <w:pStyle w:val="Normal"/>
        <w:spacing w:lineRule="auto" w:line="360" w:before="0" w:after="0"/>
        <w:jc w:val="both"/>
        <w:rPr>
          <w:rFonts w:ascii="Arial" w:hAnsi="Arial" w:eastAsia="Arial" w:cs="Arial"/>
        </w:rPr>
      </w:pPr>
      <w:r>
        <w:rPr/>
      </w:r>
    </w:p>
    <w:sectPr>
      <w:headerReference w:type="default" r:id="rId16"/>
      <w:footerReference w:type="default" r:id="rId17"/>
      <w:type w:val="nextPage"/>
      <w:pgSz w:w="11906" w:h="16838"/>
      <w:pgMar w:left="1134" w:right="1134" w:header="737" w:top="1134" w:footer="709" w:bottom="1134"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ahoma">
    <w:charset w:val="01"/>
    <w:family w:val="roman"/>
    <w:pitch w:val="variable"/>
  </w:font>
  <w:font w:name="Liberation Sans">
    <w:altName w:val="Arial"/>
    <w:charset w:val="01"/>
    <w:family w:val="swiss"/>
    <w:pitch w:val="variable"/>
  </w:font>
  <w:font w:name="Georgia">
    <w:charset w:val="01"/>
    <w:family w:val="roman"/>
    <w:pitch w:val="variable"/>
  </w:font>
  <w:font w:name="Arial">
    <w:charset w:val="01"/>
    <w:family w:val="roman"/>
    <w:pitch w:val="variable"/>
  </w:font>
  <w:font w:name="Wingdings">
    <w:charset w:val="02"/>
    <w:family w:val="auto"/>
    <w:pitch w:val="default"/>
  </w:font>
  <w:font w:name="Wingdings 2">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pBdr/>
      <w:tabs>
        <w:tab w:val="clear" w:pos="720"/>
        <w:tab w:val="center" w:pos="4513" w:leader="none"/>
        <w:tab w:val="right" w:pos="9026" w:leader="none"/>
      </w:tabs>
      <w:spacing w:lineRule="auto" w:line="240" w:before="0" w:after="0"/>
      <w:ind w:left="1134" w:hanging="0"/>
      <w:jc w:val="both"/>
      <w:rPr>
        <w:sz w:val="16"/>
        <w:szCs w:val="16"/>
      </w:rPr>
    </w:pPr>
    <w:r>
      <w:rPr>
        <w:sz w:val="16"/>
        <w:szCs w:val="16"/>
      </w:rPr>
      <w:drawing>
        <wp:anchor behindDoc="0" distT="0" distB="0" distL="114300" distR="114300" simplePos="0" locked="0" layoutInCell="1" allowOverlap="1" relativeHeight="19">
          <wp:simplePos x="0" y="0"/>
          <wp:positionH relativeFrom="column">
            <wp:posOffset>-76835</wp:posOffset>
          </wp:positionH>
          <wp:positionV relativeFrom="paragraph">
            <wp:posOffset>3175</wp:posOffset>
          </wp:positionV>
          <wp:extent cx="1510030" cy="394335"/>
          <wp:effectExtent l="0" t="0" r="0" b="0"/>
          <wp:wrapNone/>
          <wp:docPr id="2" name="image2.png"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descr="Blue text on a black background&#10;&#10;Description automatically generated"/>
                  <pic:cNvPicPr>
                    <a:picLocks noChangeAspect="1" noChangeArrowheads="1"/>
                  </pic:cNvPicPr>
                </pic:nvPicPr>
                <pic:blipFill>
                  <a:blip r:embed="rId1"/>
                  <a:stretch>
                    <a:fillRect/>
                  </a:stretch>
                </pic:blipFill>
                <pic:spPr bwMode="auto">
                  <a:xfrm>
                    <a:off x="0" y="0"/>
                    <a:ext cx="1510030" cy="394335"/>
                  </a:xfrm>
                  <a:prstGeom prst="rect">
                    <a:avLst/>
                  </a:prstGeom>
                </pic:spPr>
              </pic:pic>
            </a:graphicData>
          </a:graphic>
        </wp:anchor>
      </w:drawing>
    </w:r>
  </w:p>
  <w:p>
    <w:pPr>
      <w:pStyle w:val="Normal"/>
      <w:widowControl/>
      <w:pBdr/>
      <w:tabs>
        <w:tab w:val="clear" w:pos="720"/>
        <w:tab w:val="center" w:pos="4513" w:leader="none"/>
        <w:tab w:val="right" w:pos="9026" w:leader="none"/>
      </w:tabs>
      <w:bidi w:val="0"/>
      <w:spacing w:lineRule="auto" w:line="240" w:before="0" w:after="0"/>
      <w:ind w:left="2381" w:right="0" w:hanging="0"/>
      <w:jc w:val="both"/>
      <w:rPr>
        <w:sz w:val="14"/>
        <w:szCs w:val="14"/>
      </w:rPr>
    </w:pPr>
    <w:r>
      <w:rPr>
        <w:sz w:val="14"/>
        <w:szCs w:val="14"/>
        <w:lang w:val="en-US"/>
      </w:rPr>
      <w:t xml:space="preserve">SoundScapes – Sonification environments for STEAM learning – is a project co-funded by the Erasmus+ programme of the European Union. </w:t>
    </w:r>
    <w:r>
      <w:rPr>
        <w:sz w:val="14"/>
        <w:szCs w:val="14"/>
      </w:rPr>
      <w:t>Grant Agreement nº 2023-1-PT01-KA220-SCH-000156428</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pBdr/>
      <w:tabs>
        <w:tab w:val="clear" w:pos="720"/>
        <w:tab w:val="center" w:pos="4513" w:leader="none"/>
        <w:tab w:val="right" w:pos="9026" w:leader="none"/>
      </w:tabs>
      <w:spacing w:lineRule="auto" w:line="240" w:before="0" w:after="0"/>
      <w:rPr/>
    </w:pPr>
    <w:r>
      <w:rPr/>
      <w:drawing>
        <wp:anchor behindDoc="1" distT="0" distB="0" distL="114300" distR="114300" simplePos="0" locked="0" layoutInCell="1" allowOverlap="1" relativeHeight="10">
          <wp:simplePos x="0" y="0"/>
          <wp:positionH relativeFrom="column">
            <wp:posOffset>4759325</wp:posOffset>
          </wp:positionH>
          <wp:positionV relativeFrom="paragraph">
            <wp:posOffset>-213995</wp:posOffset>
          </wp:positionV>
          <wp:extent cx="1286510" cy="352425"/>
          <wp:effectExtent l="0" t="0" r="0" b="0"/>
          <wp:wrapSquare wrapText="bothSides"/>
          <wp:docPr id="1" name="image1.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g" descr=""/>
                  <pic:cNvPicPr>
                    <a:picLocks noChangeAspect="1" noChangeArrowheads="1"/>
                  </pic:cNvPicPr>
                </pic:nvPicPr>
                <pic:blipFill>
                  <a:blip r:embed="rId1"/>
                  <a:stretch>
                    <a:fillRect/>
                  </a:stretch>
                </pic:blipFill>
                <pic:spPr bwMode="auto">
                  <a:xfrm>
                    <a:off x="0" y="0"/>
                    <a:ext cx="1286510" cy="35242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
      <w:lvlJc w:val="left"/>
      <w:pPr>
        <w:tabs>
          <w:tab w:val="num" w:pos="0"/>
        </w:tabs>
        <w:ind w:left="1440" w:hanging="360"/>
      </w:pPr>
      <w:rPr>
        <w:rFonts w:ascii="Wingdings 2" w:hAnsi="Wingdings 2" w:cs="Wingdings 2" w:hint="default"/>
      </w:rPr>
    </w:lvl>
    <w:lvl w:ilvl="2">
      <w:start w:val="1"/>
      <w:numFmt w:val="bullet"/>
      <w:lvlText w:val="■"/>
      <w:lvlJc w:val="left"/>
      <w:pPr>
        <w:tabs>
          <w:tab w:val="num" w:pos="0"/>
        </w:tabs>
        <w:ind w:left="2160" w:hanging="360"/>
      </w:pPr>
      <w:rPr>
        <w:rFonts w:ascii="OpenSymbol" w:hAnsi="OpenSymbol" w:cs="OpenSymbol" w:hint="default"/>
      </w:rPr>
    </w:lvl>
    <w:lvl w:ilvl="3">
      <w:start w:val="1"/>
      <w:numFmt w:val="bullet"/>
      <w:lvlText w:val=""/>
      <w:lvlJc w:val="left"/>
      <w:pPr>
        <w:tabs>
          <w:tab w:val="num" w:pos="0"/>
        </w:tabs>
        <w:ind w:left="2880" w:hanging="360"/>
      </w:pPr>
      <w:rPr>
        <w:rFonts w:ascii="Wingdings" w:hAnsi="Wingdings" w:cs="Wingdings" w:hint="default"/>
      </w:rPr>
    </w:lvl>
    <w:lvl w:ilvl="4">
      <w:start w:val="1"/>
      <w:numFmt w:val="bullet"/>
      <w:lvlText w:val=""/>
      <w:lvlJc w:val="left"/>
      <w:pPr>
        <w:tabs>
          <w:tab w:val="num" w:pos="0"/>
        </w:tabs>
        <w:ind w:left="3600" w:hanging="360"/>
      </w:pPr>
      <w:rPr>
        <w:rFonts w:ascii="Wingdings 2" w:hAnsi="Wingdings 2" w:cs="Wingdings 2" w:hint="default"/>
      </w:rPr>
    </w:lvl>
    <w:lvl w:ilvl="5">
      <w:start w:val="1"/>
      <w:numFmt w:val="bullet"/>
      <w:lvlText w:val="■"/>
      <w:lvlJc w:val="left"/>
      <w:pPr>
        <w:tabs>
          <w:tab w:val="num" w:pos="0"/>
        </w:tabs>
        <w:ind w:left="4320" w:hanging="360"/>
      </w:pPr>
      <w:rPr>
        <w:rFonts w:ascii="OpenSymbol" w:hAnsi="OpenSymbol" w:cs="OpenSymbol" w:hint="default"/>
      </w:rPr>
    </w:lvl>
    <w:lvl w:ilvl="6">
      <w:start w:val="1"/>
      <w:numFmt w:val="bullet"/>
      <w:lvlText w:val=""/>
      <w:lvlJc w:val="left"/>
      <w:pPr>
        <w:tabs>
          <w:tab w:val="num" w:pos="0"/>
        </w:tabs>
        <w:ind w:left="5040" w:hanging="360"/>
      </w:pPr>
      <w:rPr>
        <w:rFonts w:ascii="Wingdings" w:hAnsi="Wingdings" w:cs="Wingdings" w:hint="default"/>
      </w:rPr>
    </w:lvl>
    <w:lvl w:ilvl="7">
      <w:start w:val="1"/>
      <w:numFmt w:val="bullet"/>
      <w:lvlText w:val=""/>
      <w:lvlJc w:val="left"/>
      <w:pPr>
        <w:tabs>
          <w:tab w:val="num" w:pos="0"/>
        </w:tabs>
        <w:ind w:left="5760" w:hanging="360"/>
      </w:pPr>
      <w:rPr>
        <w:rFonts w:ascii="Wingdings 2" w:hAnsi="Wingdings 2" w:cs="Wingdings 2" w:hint="default"/>
      </w:rPr>
    </w:lvl>
    <w:lvl w:ilvl="8">
      <w:start w:val="1"/>
      <w:numFmt w:val="bullet"/>
      <w:lvlText w:val="■"/>
      <w:lvlJc w:val="left"/>
      <w:pPr>
        <w:tabs>
          <w:tab w:val="num" w:pos="0"/>
        </w:tabs>
        <w:ind w:left="6480" w:hanging="360"/>
      </w:pPr>
      <w:rPr>
        <w:rFonts w:ascii="OpenSymbol" w:hAnsi="OpenSymbol" w:cs="OpenSymbol" w:hint="default"/>
      </w:rPr>
    </w:lvl>
  </w:abstractNum>
  <w:abstractNum w:abstractNumId="2">
    <w:lvl w:ilvl="0">
      <w:start w:val="1"/>
      <w:numFmt w:val="decimal"/>
      <w:lvlText w:val="%1."/>
      <w:lvlJc w:val="left"/>
      <w:pPr>
        <w:tabs>
          <w:tab w:val="num" w:pos="0"/>
        </w:tabs>
        <w:ind w:left="360" w:hanging="360"/>
      </w:pPr>
      <w:rPr>
        <w:sz w:val="28"/>
        <w:b/>
        <w:szCs w:val="28"/>
        <w:color w:val="FFFFFF"/>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color w:val="00000A"/>
        <w:sz w:val="22"/>
        <w:szCs w:val="22"/>
        <w:lang w:val="el-GR" w:eastAsia="el-GR"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59" w:before="0" w:after="160"/>
      <w:jc w:val="left"/>
    </w:pPr>
    <w:rPr>
      <w:rFonts w:ascii="Calibri" w:hAnsi="Calibri" w:eastAsia="Calibri" w:cs="Calibri"/>
      <w:color w:val="00000A"/>
      <w:kern w:val="0"/>
      <w:sz w:val="22"/>
      <w:szCs w:val="22"/>
      <w:lang w:val="el-GR" w:eastAsia="el-GR" w:bidi="ar-SA"/>
    </w:rPr>
  </w:style>
  <w:style w:type="paragraph" w:styleId="Heading1">
    <w:name w:val="Heading 1"/>
    <w:basedOn w:val="Normal"/>
    <w:next w:val="Normal"/>
    <w:uiPriority w:val="9"/>
    <w:qFormat/>
    <w:pPr>
      <w:keepNext w:val="true"/>
      <w:keepLines/>
      <w:spacing w:before="240" w:after="0"/>
      <w:jc w:val="center"/>
      <w:outlineLvl w:val="0"/>
    </w:pPr>
    <w:rPr>
      <w:b/>
      <w:color w:val="2F5496"/>
      <w:sz w:val="36"/>
      <w:szCs w:val="36"/>
    </w:rPr>
  </w:style>
  <w:style w:type="paragraph" w:styleId="Heading2">
    <w:name w:val="Heading 2"/>
    <w:basedOn w:val="Normal"/>
    <w:next w:val="Normal"/>
    <w:uiPriority w:val="9"/>
    <w:unhideWhenUsed/>
    <w:qFormat/>
    <w:pPr>
      <w:keepNext w:val="true"/>
      <w:keepLines/>
      <w:spacing w:before="40" w:after="0"/>
      <w:jc w:val="center"/>
      <w:outlineLvl w:val="1"/>
    </w:pPr>
    <w:rPr>
      <w:b/>
      <w:color w:val="00B050"/>
      <w:sz w:val="28"/>
      <w:szCs w:val="28"/>
    </w:rPr>
  </w:style>
  <w:style w:type="paragraph" w:styleId="Heading3">
    <w:name w:val="Heading 3"/>
    <w:basedOn w:val="Normal"/>
    <w:next w:val="Normal"/>
    <w:uiPriority w:val="9"/>
    <w:semiHidden/>
    <w:unhideWhenUsed/>
    <w:qFormat/>
    <w:pPr>
      <w:keepNext w:val="true"/>
      <w:keepLines/>
      <w:spacing w:before="280" w:after="80"/>
      <w:outlineLvl w:val="2"/>
    </w:pPr>
    <w:rPr>
      <w:b/>
      <w:sz w:val="28"/>
      <w:szCs w:val="28"/>
    </w:rPr>
  </w:style>
  <w:style w:type="paragraph" w:styleId="Heading4">
    <w:name w:val="Heading 4"/>
    <w:basedOn w:val="Normal"/>
    <w:next w:val="Normal"/>
    <w:uiPriority w:val="9"/>
    <w:semiHidden/>
    <w:unhideWhenUsed/>
    <w:qFormat/>
    <w:pPr>
      <w:keepNext w:val="true"/>
      <w:keepLines/>
      <w:spacing w:before="240" w:after="40"/>
      <w:outlineLvl w:val="3"/>
    </w:pPr>
    <w:rPr>
      <w:b/>
      <w:sz w:val="24"/>
      <w:szCs w:val="24"/>
    </w:rPr>
  </w:style>
  <w:style w:type="paragraph" w:styleId="Heading5">
    <w:name w:val="Heading 5"/>
    <w:basedOn w:val="Normal"/>
    <w:next w:val="Normal"/>
    <w:uiPriority w:val="9"/>
    <w:semiHidden/>
    <w:unhideWhenUsed/>
    <w:qFormat/>
    <w:pPr>
      <w:keepNext w:val="true"/>
      <w:keepLines/>
      <w:spacing w:before="220" w:after="40"/>
      <w:outlineLvl w:val="4"/>
    </w:pPr>
    <w:rPr>
      <w:b/>
    </w:rPr>
  </w:style>
  <w:style w:type="paragraph" w:styleId="Heading6">
    <w:name w:val="Heading 6"/>
    <w:basedOn w:val="Normal"/>
    <w:next w:val="Normal"/>
    <w:uiPriority w:val="9"/>
    <w:semiHidden/>
    <w:unhideWhenUsed/>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sid w:val="00fb1230"/>
    <w:rPr>
      <w:color w:val="0000FF" w:themeColor="hyperlink"/>
      <w:u w:val="single"/>
    </w:rPr>
  </w:style>
  <w:style w:type="character" w:styleId="MenoNoResolvida1" w:customStyle="1">
    <w:name w:val="Menção Não Resolvida1"/>
    <w:basedOn w:val="DefaultParagraphFont"/>
    <w:uiPriority w:val="99"/>
    <w:semiHidden/>
    <w:unhideWhenUsed/>
    <w:qFormat/>
    <w:rsid w:val="00fb1230"/>
    <w:rPr>
      <w:color w:val="605E5C"/>
      <w:shd w:fill="E1DFDD" w:val="clear"/>
    </w:rPr>
  </w:style>
  <w:style w:type="character" w:styleId="Char" w:customStyle="1">
    <w:name w:val="Κεφαλίδα Char"/>
    <w:basedOn w:val="DefaultParagraphFont"/>
    <w:link w:val="af"/>
    <w:uiPriority w:val="99"/>
    <w:qFormat/>
    <w:rsid w:val="0059624c"/>
    <w:rPr/>
  </w:style>
  <w:style w:type="character" w:styleId="Char1" w:customStyle="1">
    <w:name w:val="Υποσέλιδο Char"/>
    <w:basedOn w:val="DefaultParagraphFont"/>
    <w:link w:val="af0"/>
    <w:uiPriority w:val="99"/>
    <w:qFormat/>
    <w:rsid w:val="0059624c"/>
    <w:rPr/>
  </w:style>
  <w:style w:type="character" w:styleId="Tlidtranslation" w:customStyle="1">
    <w:name w:val="tlid-translation"/>
    <w:basedOn w:val="DefaultParagraphFont"/>
    <w:qFormat/>
    <w:rsid w:val="00cb2921"/>
    <w:rPr/>
  </w:style>
  <w:style w:type="character" w:styleId="Char2" w:customStyle="1">
    <w:name w:val="Κείμενο πλαισίου Char"/>
    <w:basedOn w:val="DefaultParagraphFont"/>
    <w:link w:val="af3"/>
    <w:uiPriority w:val="99"/>
    <w:semiHidden/>
    <w:qFormat/>
    <w:rsid w:val="00a604d9"/>
    <w:rPr>
      <w:rFonts w:ascii="Tahoma" w:hAnsi="Tahoma" w:cs="Tahoma"/>
      <w:sz w:val="16"/>
      <w:szCs w:val="16"/>
    </w:rPr>
  </w:style>
  <w:style w:type="character" w:styleId="Annotationreference">
    <w:name w:val="annotation reference"/>
    <w:basedOn w:val="DefaultParagraphFont"/>
    <w:uiPriority w:val="99"/>
    <w:semiHidden/>
    <w:unhideWhenUsed/>
    <w:qFormat/>
    <w:rsid w:val="00961507"/>
    <w:rPr>
      <w:sz w:val="16"/>
      <w:szCs w:val="16"/>
    </w:rPr>
  </w:style>
  <w:style w:type="character" w:styleId="Char3" w:customStyle="1">
    <w:name w:val="Κείμενο σχολίου Char"/>
    <w:basedOn w:val="DefaultParagraphFont"/>
    <w:link w:val="af5"/>
    <w:uiPriority w:val="99"/>
    <w:semiHidden/>
    <w:qFormat/>
    <w:rsid w:val="00961507"/>
    <w:rPr>
      <w:sz w:val="20"/>
      <w:szCs w:val="20"/>
    </w:rPr>
  </w:style>
  <w:style w:type="character" w:styleId="Char4" w:customStyle="1">
    <w:name w:val="Θέμα σχολίου Char"/>
    <w:basedOn w:val="Char3"/>
    <w:link w:val="af6"/>
    <w:uiPriority w:val="99"/>
    <w:semiHidden/>
    <w:qFormat/>
    <w:rsid w:val="00961507"/>
    <w:rPr>
      <w:b/>
      <w:bCs/>
      <w:sz w:val="20"/>
      <w:szCs w:val="20"/>
    </w:rPr>
  </w:style>
  <w:style w:type="character" w:styleId="UnresolvedMention" w:customStyle="1">
    <w:name w:val="Unresolved Mention"/>
    <w:basedOn w:val="DefaultParagraphFont"/>
    <w:uiPriority w:val="99"/>
    <w:semiHidden/>
    <w:unhideWhenUsed/>
    <w:qFormat/>
    <w:rsid w:val="00e64923"/>
    <w:rPr>
      <w:color w:val="605E5C"/>
      <w:shd w:fill="E1DFDD" w:val="clear"/>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Title">
    <w:name w:val="Title"/>
    <w:basedOn w:val="Normal"/>
    <w:next w:val="Normal"/>
    <w:uiPriority w:val="10"/>
    <w:qFormat/>
    <w:pPr>
      <w:spacing w:lineRule="auto" w:line="240" w:before="0" w:after="0"/>
      <w:contextualSpacing/>
      <w:jc w:val="center"/>
    </w:pPr>
    <w:rPr>
      <w:b/>
      <w:sz w:val="28"/>
      <w:szCs w:val="28"/>
    </w:rPr>
  </w:style>
  <w:style w:type="paragraph" w:styleId="Subtitle">
    <w:name w:val="Subtitle"/>
    <w:basedOn w:val="Normal"/>
    <w:next w:val="Normal"/>
    <w:qFormat/>
    <w:pPr>
      <w:keepNext w:val="true"/>
      <w:keepLines/>
      <w:spacing w:before="360" w:after="80"/>
    </w:pPr>
    <w:rPr>
      <w:rFonts w:ascii="Georgia" w:hAnsi="Georgia" w:eastAsia="Georgia" w:cs="Georgia"/>
      <w:i/>
      <w:color w:val="666666"/>
      <w:sz w:val="48"/>
      <w:szCs w:val="48"/>
    </w:rPr>
  </w:style>
  <w:style w:type="paragraph" w:styleId="HeaderandFooter">
    <w:name w:val="Header and Footer"/>
    <w:basedOn w:val="Normal"/>
    <w:qFormat/>
    <w:pPr/>
    <w:rPr/>
  </w:style>
  <w:style w:type="paragraph" w:styleId="Header">
    <w:name w:val="Header"/>
    <w:basedOn w:val="Normal"/>
    <w:link w:val="Char"/>
    <w:uiPriority w:val="99"/>
    <w:unhideWhenUsed/>
    <w:rsid w:val="0059624c"/>
    <w:pPr>
      <w:tabs>
        <w:tab w:val="clear" w:pos="720"/>
        <w:tab w:val="center" w:pos="4513" w:leader="none"/>
        <w:tab w:val="right" w:pos="9026" w:leader="none"/>
      </w:tabs>
      <w:spacing w:lineRule="auto" w:line="240" w:before="0" w:after="0"/>
    </w:pPr>
    <w:rPr/>
  </w:style>
  <w:style w:type="paragraph" w:styleId="Footer">
    <w:name w:val="Footer"/>
    <w:basedOn w:val="Normal"/>
    <w:link w:val="Char0"/>
    <w:uiPriority w:val="99"/>
    <w:unhideWhenUsed/>
    <w:rsid w:val="0059624c"/>
    <w:pPr>
      <w:tabs>
        <w:tab w:val="clear" w:pos="720"/>
        <w:tab w:val="center" w:pos="4513" w:leader="none"/>
        <w:tab w:val="right" w:pos="9026" w:leader="none"/>
      </w:tabs>
      <w:spacing w:lineRule="auto" w:line="240" w:before="0" w:after="0"/>
    </w:pPr>
    <w:rPr/>
  </w:style>
  <w:style w:type="paragraph" w:styleId="ListParagraph">
    <w:name w:val="List Paragraph"/>
    <w:basedOn w:val="Normal"/>
    <w:uiPriority w:val="34"/>
    <w:qFormat/>
    <w:rsid w:val="004e0556"/>
    <w:pPr>
      <w:spacing w:before="0" w:after="160"/>
      <w:ind w:left="720" w:hanging="0"/>
      <w:contextualSpacing/>
    </w:pPr>
    <w:rPr/>
  </w:style>
  <w:style w:type="paragraph" w:styleId="Default" w:customStyle="1">
    <w:name w:val="Default"/>
    <w:qFormat/>
    <w:rsid w:val="004b07dd"/>
    <w:pPr>
      <w:widowControl/>
      <w:bidi w:val="0"/>
      <w:spacing w:lineRule="auto" w:line="240" w:before="0" w:after="0"/>
      <w:jc w:val="left"/>
    </w:pPr>
    <w:rPr>
      <w:rFonts w:ascii="Calibri" w:hAnsi="Calibri" w:eastAsia="Calibri" w:cs="Calibri"/>
      <w:color w:val="000000"/>
      <w:kern w:val="0"/>
      <w:sz w:val="24"/>
      <w:szCs w:val="24"/>
      <w:lang w:val="pt-PT" w:eastAsia="el-GR" w:bidi="ar-SA"/>
    </w:rPr>
  </w:style>
  <w:style w:type="paragraph" w:styleId="BalloonText">
    <w:name w:val="Balloon Text"/>
    <w:basedOn w:val="Normal"/>
    <w:link w:val="Char1"/>
    <w:uiPriority w:val="99"/>
    <w:semiHidden/>
    <w:unhideWhenUsed/>
    <w:qFormat/>
    <w:rsid w:val="00a604d9"/>
    <w:pPr>
      <w:spacing w:lineRule="auto" w:line="240" w:before="0" w:after="0"/>
    </w:pPr>
    <w:rPr>
      <w:rFonts w:ascii="Tahoma" w:hAnsi="Tahoma" w:cs="Tahoma"/>
      <w:sz w:val="16"/>
      <w:szCs w:val="16"/>
    </w:rPr>
  </w:style>
  <w:style w:type="paragraph" w:styleId="Annotationtext">
    <w:name w:val="annotation text"/>
    <w:basedOn w:val="Normal"/>
    <w:link w:val="Char2"/>
    <w:uiPriority w:val="99"/>
    <w:semiHidden/>
    <w:unhideWhenUsed/>
    <w:qFormat/>
    <w:rsid w:val="00961507"/>
    <w:pPr>
      <w:spacing w:lineRule="auto" w:line="240"/>
    </w:pPr>
    <w:rPr>
      <w:sz w:val="20"/>
      <w:szCs w:val="20"/>
    </w:rPr>
  </w:style>
  <w:style w:type="paragraph" w:styleId="Annotationsubject">
    <w:name w:val="annotation subject"/>
    <w:basedOn w:val="Annotationtext"/>
    <w:next w:val="Annotationtext"/>
    <w:link w:val="Char3"/>
    <w:uiPriority w:val="99"/>
    <w:semiHidden/>
    <w:unhideWhenUsed/>
    <w:qFormat/>
    <w:rsid w:val="00961507"/>
    <w:pPr/>
    <w:rPr>
      <w:b/>
      <w:bCs/>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table" w:styleId="af2">
    <w:name w:val="Table Grid"/>
    <w:basedOn w:val="a1"/>
    <w:uiPriority w:val="39"/>
    <w:rsid w:val="00a604d9"/>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youtube.com/watch?v=SN5-DnOHQmE" TargetMode="External"/><Relationship Id="rId3" Type="http://schemas.openxmlformats.org/officeDocument/2006/relationships/hyperlink" Target="https://media.nationalgeographic.org/assets/file/GreenhouseEffectExplorationLabGuide.pdf" TargetMode="External"/><Relationship Id="rId4" Type="http://schemas.openxmlformats.org/officeDocument/2006/relationships/hyperlink" Target="https://phet.colorado.edu/en/simulations/greenhouse-effect" TargetMode="External"/><Relationship Id="rId5" Type="http://schemas.openxmlformats.org/officeDocument/2006/relationships/hyperlink" Target="https://www.youtube.com/watch?v=2njn71TqkjA" TargetMode="External"/><Relationship Id="rId6" Type="http://schemas.openxmlformats.org/officeDocument/2006/relationships/hyperlink" Target="https://kitronik.co.uk/products/5674-kitronik-air-quality-board-for-bbc-micro-bit" TargetMode="External"/><Relationship Id="rId7" Type="http://schemas.openxmlformats.org/officeDocument/2006/relationships/hyperlink" Target="https://microbit.org/" TargetMode="External"/><Relationship Id="rId8" Type="http://schemas.openxmlformats.org/officeDocument/2006/relationships/hyperlink" Target="https://howtomechatronics.com/projects/diy-air-quality-monitor-pm2-5-co2-voc-ozone-temp-hum-arduino-meter/" TargetMode="External"/><Relationship Id="rId9" Type="http://schemas.openxmlformats.org/officeDocument/2006/relationships/hyperlink" Target="https://wiki.soundscapes.nuclio.org/wiki/Main_Page" TargetMode="External"/><Relationship Id="rId10" Type="http://schemas.openxmlformats.org/officeDocument/2006/relationships/hyperlink" Target="https://ourworldindata.org/" TargetMode="External"/><Relationship Id="rId11" Type="http://schemas.openxmlformats.org/officeDocument/2006/relationships/hyperlink" Target="https://ourworldindata.org/co2-and-greenhouse-gas-emissions" TargetMode="External"/><Relationship Id="rId12" Type="http://schemas.openxmlformats.org/officeDocument/2006/relationships/hyperlink" Target="https://wiki.soundscapes.nuclio.org/wiki/&apos;&apos;a_posteriori&apos;&apos;_sonification" TargetMode="External"/><Relationship Id="rId13" Type="http://schemas.openxmlformats.org/officeDocument/2006/relationships/hyperlink" Target="https://wiki.soundscapes.nuclio.org/wiki/What_is_sonification" TargetMode="External"/><Relationship Id="rId14" Type="http://schemas.openxmlformats.org/officeDocument/2006/relationships/hyperlink" Target="https://www.jigsaw.org/" TargetMode="External"/><Relationship Id="rId15" Type="http://schemas.openxmlformats.org/officeDocument/2006/relationships/hyperlink" Target="https://soundscapes.nuclio.org/index.php/community/" TargetMode="External"/><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numbering" Target="numbering.xml"/><Relationship Id="rId19" Type="http://schemas.openxmlformats.org/officeDocument/2006/relationships/fontTable" Target="fontTable.xml"/><Relationship Id="rId20" Type="http://schemas.openxmlformats.org/officeDocument/2006/relationships/settings" Target="settings.xml"/><Relationship Id="rId21" Type="http://schemas.openxmlformats.org/officeDocument/2006/relationships/theme" Target="theme/theme1.xml"/><Relationship Id="rId22" Type="http://schemas.openxmlformats.org/officeDocument/2006/relationships/customXml" Target="../customXml/item1.xml"/>
</Relationships>
</file>

<file path=word/_rels/footer1.xml.rels><?xml version="1.0" encoding="UTF-8"?>
<Relationships xmlns="http://schemas.openxmlformats.org/package/2006/relationships"><Relationship Id="rId1" Type="http://schemas.openxmlformats.org/officeDocument/2006/relationships/image" Target="media/image2.png"/>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gvEspY+etjGMgNrop1ZMx4isBHcw==">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178</TotalTime>
  <Application>LibreOffice/6.4.7.2$Linux_X86_64 LibreOffice_project/40$Build-2</Application>
  <Pages>9</Pages>
  <Words>2308</Words>
  <Characters>13884</Characters>
  <CharactersWithSpaces>16138</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2026-02-06T19:27:00Z</dcterms:created>
  <dc:creator>Lucia</dc:creator>
  <dc:description/>
  <dc:language>el-GR</dc:language>
  <cp:lastModifiedBy/>
  <dcterms:modified xsi:type="dcterms:W3CDTF">2026-02-07T01:11:34Z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