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448D" w:rsidRDefault="0015448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15448D" w:rsidRDefault="0015448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15448D" w:rsidRDefault="0015448D">
      <w:pPr>
        <w:spacing w:after="0" w:line="360" w:lineRule="auto"/>
        <w:rPr>
          <w:rFonts w:ascii="Arial" w:eastAsia="Arial" w:hAnsi="Arial" w:cs="Arial"/>
          <w:b/>
          <w:color w:val="002060"/>
          <w:sz w:val="32"/>
          <w:szCs w:val="32"/>
        </w:rPr>
      </w:pPr>
    </w:p>
    <w:p w:rsidR="0015448D" w:rsidRDefault="00BA09D7">
      <w:pPr>
        <w:spacing w:after="0" w:line="360" w:lineRule="auto"/>
        <w:jc w:val="center"/>
        <w:rPr>
          <w:rFonts w:ascii="Arial" w:eastAsia="Arial" w:hAnsi="Arial" w:cs="Arial"/>
          <w:color w:val="002060"/>
          <w:sz w:val="32"/>
          <w:szCs w:val="32"/>
        </w:rPr>
      </w:pPr>
      <w:r w:rsidRPr="00BA09D7">
        <w:rPr>
          <w:rFonts w:ascii="Arial" w:eastAsia="Arial" w:hAnsi="Arial" w:cs="Arial"/>
          <w:color w:val="002060"/>
          <w:sz w:val="32"/>
          <w:szCs w:val="32"/>
        </w:rPr>
        <w:t>Formas de identificar y representar las emociones</w:t>
      </w:r>
    </w:p>
    <w:p w:rsidR="00BA09D7" w:rsidRPr="00BA09D7" w:rsidRDefault="00BA09D7">
      <w:pPr>
        <w:spacing w:after="0" w:line="360" w:lineRule="auto"/>
        <w:jc w:val="center"/>
        <w:rPr>
          <w:rFonts w:ascii="Arial" w:eastAsia="Arial" w:hAnsi="Arial" w:cs="Arial"/>
          <w:color w:val="002060"/>
          <w:sz w:val="32"/>
          <w:szCs w:val="32"/>
        </w:rPr>
      </w:pPr>
    </w:p>
    <w:p w:rsidR="00BA09D7" w:rsidRDefault="00BA09D7" w:rsidP="00BA09D7">
      <w:pPr>
        <w:spacing w:after="0" w:line="360" w:lineRule="auto"/>
        <w:rPr>
          <w:rFonts w:ascii="Arial" w:eastAsia="Arial" w:hAnsi="Arial" w:cs="Arial"/>
          <w:b/>
          <w:color w:val="434343"/>
          <w:sz w:val="24"/>
          <w:szCs w:val="24"/>
        </w:rPr>
      </w:pPr>
      <w:r>
        <w:rPr>
          <w:rFonts w:ascii="Arial" w:eastAsia="Arial" w:hAnsi="Arial" w:cs="Arial"/>
          <w:b/>
          <w:color w:val="434343"/>
          <w:sz w:val="24"/>
          <w:szCs w:val="24"/>
        </w:rPr>
        <w:t>Asignaturas y temas:</w:t>
      </w:r>
    </w:p>
    <w:p w:rsidR="00BA09D7" w:rsidRDefault="00BA09D7" w:rsidP="00BA09D7">
      <w:pPr>
        <w:numPr>
          <w:ilvl w:val="0"/>
          <w:numId w:val="19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  <w:u w:val="single"/>
        </w:rPr>
        <w:t xml:space="preserve">Educación en valores/Educación cívica y ética: </w:t>
      </w:r>
      <w:r>
        <w:rPr>
          <w:rFonts w:ascii="Arial" w:eastAsia="Arial" w:hAnsi="Arial" w:cs="Arial"/>
          <w:color w:val="434343"/>
          <w:sz w:val="24"/>
          <w:szCs w:val="24"/>
        </w:rPr>
        <w:t>Trabajo sobre el desarrollo personal, la empatía y la regulación emocional.</w:t>
      </w:r>
    </w:p>
    <w:p w:rsidR="00BA09D7" w:rsidRDefault="00BA09D7" w:rsidP="00BA09D7">
      <w:pPr>
        <w:numPr>
          <w:ilvl w:val="0"/>
          <w:numId w:val="19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  <w:u w:val="single"/>
        </w:rPr>
        <w:t xml:space="preserve">Lengua y literatura: </w:t>
      </w:r>
      <w:r>
        <w:rPr>
          <w:rFonts w:ascii="Arial" w:eastAsia="Arial" w:hAnsi="Arial" w:cs="Arial"/>
          <w:color w:val="434343"/>
          <w:sz w:val="24"/>
          <w:szCs w:val="24"/>
        </w:rPr>
        <w:t>desarrolla las habilidades de expresión oral y escrita para comunicar ideas y reflexiones.</w:t>
      </w:r>
    </w:p>
    <w:p w:rsidR="00BA09D7" w:rsidRDefault="00BA09D7" w:rsidP="00BA09D7">
      <w:pPr>
        <w:numPr>
          <w:ilvl w:val="0"/>
          <w:numId w:val="19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  <w:u w:val="single"/>
        </w:rPr>
        <w:t>Ciencias naturales y biología</w:t>
      </w:r>
      <w:r>
        <w:rPr>
          <w:rFonts w:ascii="Arial" w:eastAsia="Arial" w:hAnsi="Arial" w:cs="Arial"/>
          <w:color w:val="434343"/>
          <w:sz w:val="24"/>
          <w:szCs w:val="24"/>
        </w:rPr>
        <w:t>: estudio del cuerpo humano y del sistema nervioso.</w:t>
      </w:r>
    </w:p>
    <w:p w:rsidR="00BA09D7" w:rsidRDefault="00BA09D7" w:rsidP="00BA09D7">
      <w:pPr>
        <w:numPr>
          <w:ilvl w:val="0"/>
          <w:numId w:val="19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  <w:u w:val="single"/>
        </w:rPr>
        <w:t xml:space="preserve">Matemáticas: </w:t>
      </w:r>
      <w:r>
        <w:rPr>
          <w:rFonts w:ascii="Arial" w:eastAsia="Arial" w:hAnsi="Arial" w:cs="Arial"/>
          <w:color w:val="434343"/>
          <w:sz w:val="24"/>
          <w:szCs w:val="24"/>
        </w:rPr>
        <w:t>Análisis, interpretación y representación de datos.</w:t>
      </w:r>
    </w:p>
    <w:p w:rsidR="00BA09D7" w:rsidRDefault="00BA09D7" w:rsidP="00BA09D7">
      <w:pPr>
        <w:numPr>
          <w:ilvl w:val="0"/>
          <w:numId w:val="19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  <w:u w:val="single"/>
        </w:rPr>
        <w:t xml:space="preserve">Tecnologías de la información y la comunicación: </w:t>
      </w:r>
      <w:r>
        <w:rPr>
          <w:rFonts w:ascii="Arial" w:eastAsia="Arial" w:hAnsi="Arial" w:cs="Arial"/>
          <w:color w:val="434343"/>
          <w:sz w:val="24"/>
          <w:szCs w:val="24"/>
        </w:rPr>
        <w:t>alfabetización digital, programación, sonificación de datos, multimedia.</w:t>
      </w:r>
    </w:p>
    <w:p w:rsidR="00BA09D7" w:rsidRDefault="00BA09D7" w:rsidP="00BA09D7">
      <w:pPr>
        <w:numPr>
          <w:ilvl w:val="0"/>
          <w:numId w:val="19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  <w:u w:val="single"/>
        </w:rPr>
        <w:t xml:space="preserve">Artes: </w:t>
      </w:r>
      <w:r>
        <w:rPr>
          <w:rFonts w:ascii="Arial" w:eastAsia="Arial" w:hAnsi="Arial" w:cs="Arial"/>
          <w:color w:val="434343"/>
          <w:sz w:val="24"/>
          <w:szCs w:val="24"/>
        </w:rPr>
        <w:t>Diseño de sonido y narración de historias.</w:t>
      </w:r>
    </w:p>
    <w:p w:rsidR="00BA09D7" w:rsidRDefault="00BA09D7" w:rsidP="00BA09D7">
      <w:pPr>
        <w:spacing w:after="0" w:line="360" w:lineRule="auto"/>
        <w:ind w:left="720"/>
        <w:rPr>
          <w:rFonts w:ascii="Arial" w:eastAsia="Arial" w:hAnsi="Arial" w:cs="Arial"/>
          <w:color w:val="434343"/>
          <w:sz w:val="24"/>
          <w:szCs w:val="24"/>
        </w:rPr>
      </w:pPr>
    </w:p>
    <w:p w:rsidR="00BA09D7" w:rsidRDefault="00BA09D7" w:rsidP="00BA09D7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434343"/>
          <w:sz w:val="24"/>
          <w:szCs w:val="24"/>
        </w:rPr>
        <w:t>Duración: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2 semanas</w:t>
      </w:r>
    </w:p>
    <w:p w:rsidR="00BA09D7" w:rsidRDefault="00BA09D7" w:rsidP="00BA09D7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434343"/>
          <w:sz w:val="24"/>
          <w:szCs w:val="24"/>
        </w:rPr>
        <w:t>Nivel educativo: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ESO y bachillerato</w:t>
      </w:r>
    </w:p>
    <w:p w:rsidR="0015448D" w:rsidRPr="00BA09D7" w:rsidRDefault="0015448D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5448D" w:rsidRPr="00BA09D7" w:rsidRDefault="00BA09D7">
      <w:pPr>
        <w:spacing w:after="0" w:line="360" w:lineRule="auto"/>
        <w:jc w:val="center"/>
        <w:rPr>
          <w:rFonts w:ascii="Arial" w:eastAsia="Arial" w:hAnsi="Arial" w:cs="Arial"/>
          <w:b/>
          <w:color w:val="434343"/>
          <w:sz w:val="24"/>
          <w:szCs w:val="24"/>
        </w:rPr>
      </w:pPr>
      <w:r w:rsidRPr="00BA09D7">
        <w:rPr>
          <w:rFonts w:ascii="Arial" w:eastAsia="Arial" w:hAnsi="Arial" w:cs="Arial"/>
          <w:b/>
          <w:color w:val="434343"/>
          <w:sz w:val="24"/>
          <w:szCs w:val="24"/>
        </w:rPr>
        <w:t>R</w:t>
      </w:r>
      <w:r>
        <w:rPr>
          <w:rFonts w:ascii="Arial" w:eastAsia="Arial" w:hAnsi="Arial" w:cs="Arial"/>
          <w:b/>
          <w:color w:val="434343"/>
          <w:sz w:val="24"/>
          <w:szCs w:val="24"/>
        </w:rPr>
        <w:t>esumen</w:t>
      </w:r>
    </w:p>
    <w:p w:rsidR="0015448D" w:rsidRPr="00BA09D7" w:rsidRDefault="0015448D">
      <w:pPr>
        <w:spacing w:after="0" w:line="360" w:lineRule="auto"/>
        <w:jc w:val="center"/>
        <w:rPr>
          <w:rFonts w:ascii="Arial" w:eastAsia="Arial" w:hAnsi="Arial" w:cs="Arial"/>
          <w:b/>
          <w:color w:val="434343"/>
          <w:sz w:val="24"/>
          <w:szCs w:val="24"/>
        </w:rPr>
      </w:pPr>
    </w:p>
    <w:p w:rsidR="0015448D" w:rsidRPr="00BA09D7" w:rsidRDefault="00BA09D7">
      <w:pPr>
        <w:spacing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 w:rsidRPr="00BA09D7">
        <w:rPr>
          <w:rFonts w:ascii="Arial" w:eastAsia="Arial" w:hAnsi="Arial" w:cs="Arial"/>
          <w:i/>
          <w:color w:val="000000"/>
          <w:sz w:val="24"/>
          <w:szCs w:val="24"/>
        </w:rPr>
        <w:t>Proyecto interdisciplinar que integra la educación emocional, la robótica, la sonificación y el análisis de datos. Este tipo de proyecto fomenta el aprendizaje STEAM (ciencia, tecnología, ingeniería, arte y matemáticas) al tiempo que desarrolla habilidades emocionales y sociales. Al combinar el análisis de datos, la expresión artística y el diseño robótico, los estudiantes aprenden de una manera práctica y significativa, conectando conceptos de diferentes áreas del plan de estudios</w:t>
      </w:r>
      <w:r w:rsidR="00C24F86" w:rsidRPr="00BA09D7">
        <w:rPr>
          <w:rFonts w:ascii="Arial" w:eastAsia="Arial" w:hAnsi="Arial" w:cs="Arial"/>
          <w:i/>
          <w:color w:val="000000"/>
          <w:sz w:val="24"/>
          <w:szCs w:val="24"/>
        </w:rPr>
        <w:t>.</w:t>
      </w:r>
      <w:r w:rsidR="00C24F86" w:rsidRPr="00BA09D7">
        <w:br w:type="page"/>
      </w:r>
    </w:p>
    <w:p w:rsidR="0015448D" w:rsidRPr="00BA09D7" w:rsidRDefault="0015448D">
      <w:pPr>
        <w:spacing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15448D" w:rsidRDefault="00BA09D7" w:rsidP="00BA09D7">
      <w:pPr>
        <w:pBdr>
          <w:top w:val="nil"/>
          <w:left w:val="nil"/>
          <w:bottom w:val="nil"/>
          <w:right w:val="nil"/>
          <w:between w:val="nil"/>
        </w:pBdr>
        <w:shd w:val="clear" w:color="auto" w:fill="4BACC6"/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color w:val="FFFFFF"/>
          <w:sz w:val="28"/>
          <w:szCs w:val="28"/>
        </w:rPr>
        <w:t>SENTIR</w:t>
      </w:r>
    </w:p>
    <w:p w:rsidR="0015448D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tbl>
      <w:tblPr>
        <w:tblStyle w:val="afff8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C10609">
        <w:tc>
          <w:tcPr>
            <w:tcW w:w="9628" w:type="dxa"/>
          </w:tcPr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 educación emocional es una herramienta fundamental para el desarrollo integral de las personas, ya que nos permite comprender, gestionar y expresar nuestras emociones de forma saludable. En un mundo cada vez más acelerado y complejo, en el que los estímulos emocionales son constantes, es fundamental saber identificar lo que sentimos, comprender cómo fluctúan nuestras emociones a lo largo del día y cómo pueden influir en nuestras decisiones y relaciones interpersonales.</w:t>
            </w: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¿Sabemos realmente identificar nuestras emociones? A menudo, la velocidad de la vida cotidiana o la falta de reflexión nos impiden reconocer lo que sentimos. Muchas veces confundimos una emoción con otra o ni siquiera somos conscientes de lo que estamos experimentando. Además, las emociones no son fijas, pueden cambiar en cuestión de minutos, y esto requiere una capacidad de autoconciencia y regulación emocional que nos permita adaptarnos a diferentes contextos. ¿Somos conscientes de cómo evolucionan nuestras emociones a lo largo de un solo día? También es importante reflexionar sobre los tipos de emociones que identificamos en nuestra vida cotidiana: ¿qué emociones predominan en nuestra vida diaria y somos capaces de reconocer cuándo sentimos tristeza, alegría, miedo o ira? </w:t>
            </w: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Y, más allá de las palabras, ¿somos capaces de asociar estas emociones con imágenes o sonidos? La educación emocional nos invita a explorar cómo estas sensaciones afectan a nuestra percepción del mundo y a nuestras relaciones con los demás. A través de la conciencia emocional, no solo mejoramos nuestra calidad de vida, sino que también desarrollamos habilidades clave para el bienestar personal y social. </w:t>
            </w: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 educación emocional no solo nos enseña a identificar nuestras emociones, sino también a comprender las de los demás, fomentando la empatía y la conexión. En el dinámico mundo actual, ser emocionalmente consciente no solo es deseable, sino esencial para afrontar los retos de la vida cotidiana con resiliencia y bienestar.</w:t>
            </w: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Ejemplo de actividades previas para registrar las emociones:</w:t>
            </w:r>
          </w:p>
          <w:p w:rsidR="00C10609" w:rsidRDefault="00C10609" w:rsidP="00C10609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“</w:t>
            </w:r>
            <w:r>
              <w:rPr>
                <w:rFonts w:ascii="Arial" w:eastAsia="Arial" w:hAnsi="Arial" w:cs="Arial"/>
                <w:b/>
              </w:rPr>
              <w:t>El mapa de las emociones</w:t>
            </w:r>
            <w:r>
              <w:rPr>
                <w:rFonts w:ascii="Arial" w:eastAsia="Arial" w:hAnsi="Arial" w:cs="Arial"/>
                <w:b/>
              </w:rPr>
              <w:t>”</w:t>
            </w:r>
            <w:r>
              <w:rPr>
                <w:rFonts w:ascii="Arial" w:eastAsia="Arial" w:hAnsi="Arial" w:cs="Arial"/>
                <w:b/>
              </w:rPr>
              <w:t xml:space="preserve">: </w:t>
            </w:r>
          </w:p>
          <w:p w:rsidR="00C10609" w:rsidRDefault="00C10609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Crear un mapa visual en el que los alumnos asocien las emociones con colores, imágenes o sonidos. Dividir el aula en estaciones con actividades sensoriales:</w:t>
            </w:r>
          </w:p>
          <w:p w:rsidR="00C10609" w:rsidRDefault="00C10609" w:rsidP="00C10609">
            <w:pPr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Escuchar diferentes tipos de música.</w:t>
            </w:r>
          </w:p>
          <w:p w:rsidR="00C10609" w:rsidRDefault="00C10609" w:rsidP="00C10609">
            <w:pPr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Observar imágenes o fotografías de diferentes escenas.</w:t>
            </w:r>
          </w:p>
          <w:p w:rsidR="00C10609" w:rsidRDefault="00C10609" w:rsidP="00C10609">
            <w:pPr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Manipular objetos con diferentes texturas.</w:t>
            </w:r>
          </w:p>
          <w:p w:rsidR="00C10609" w:rsidRDefault="00C10609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Los alumnos escriben qué emociones les despierta cada estímulo y las clasifican en su «mapa de emociones».</w:t>
            </w:r>
          </w:p>
          <w:p w:rsidR="00C10609" w:rsidRDefault="00C10609" w:rsidP="00C10609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“</w:t>
            </w:r>
            <w:r>
              <w:rPr>
                <w:rFonts w:ascii="Arial" w:eastAsia="Arial" w:hAnsi="Arial" w:cs="Arial"/>
                <w:b/>
              </w:rPr>
              <w:t>El reto del detective de las emociones</w:t>
            </w:r>
            <w:r>
              <w:rPr>
                <w:rFonts w:ascii="Arial" w:eastAsia="Arial" w:hAnsi="Arial" w:cs="Arial"/>
                <w:b/>
              </w:rPr>
              <w:t>”</w:t>
            </w:r>
          </w:p>
          <w:p w:rsidR="00C10609" w:rsidRDefault="00C10609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Los alumnos deben observar a su alrededor durante el día y detectar qué emociones perciben en los demás (compañeros de clase, familiares, personajes de series o películas). </w:t>
            </w:r>
          </w:p>
          <w:p w:rsidR="00C10609" w:rsidRDefault="00C10609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Anotar cómo creen que se sienten las personas y qué señales (gestos, palabras, tono de voz) </w:t>
            </w:r>
            <w:proofErr w:type="gramStart"/>
            <w:r>
              <w:rPr>
                <w:rFonts w:ascii="Arial" w:eastAsia="Arial" w:hAnsi="Arial" w:cs="Arial"/>
              </w:rPr>
              <w:t>les</w:t>
            </w:r>
            <w:proofErr w:type="gramEnd"/>
            <w:r>
              <w:rPr>
                <w:rFonts w:ascii="Arial" w:eastAsia="Arial" w:hAnsi="Arial" w:cs="Arial"/>
              </w:rPr>
              <w:t xml:space="preserve"> han llevado a esa conclusión.</w:t>
            </w:r>
          </w:p>
          <w:p w:rsidR="0015448D" w:rsidRPr="00C10609" w:rsidRDefault="00C10609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Reflexionar sobre si alguna vez se han sentido así y cómo lo han gestionado. Los alumnos anotan las emociones que les ha despertado cada estímulo y las clasifican en su «mapa de emociones».</w:t>
            </w:r>
          </w:p>
        </w:tc>
      </w:tr>
    </w:tbl>
    <w:p w:rsidR="0015448D" w:rsidRPr="00C10609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tbl>
      <w:tblPr>
        <w:tblStyle w:val="afff9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C10609">
        <w:tc>
          <w:tcPr>
            <w:tcW w:w="9628" w:type="dxa"/>
          </w:tcPr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u w:val="single"/>
              </w:rPr>
              <w:t xml:space="preserve">RESULTADOS DE LA FASE SENTIR: </w:t>
            </w:r>
          </w:p>
          <w:p w:rsidR="00C10609" w:rsidRDefault="00C10609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A6A6A6"/>
              </w:rPr>
              <w:t>Identificación de las emociones y la relación entre las emociones y las diferentes formas de expresión o elementos del entorno, así como la fluctuación de las emociones en la vida cotidiana y su impacto en las relaciones personales y el bienestar personal.</w:t>
            </w:r>
          </w:p>
          <w:p w:rsidR="0015448D" w:rsidRPr="00C10609" w:rsidRDefault="0015448D" w:rsidP="00C10609">
            <w:pPr>
              <w:spacing w:line="360" w:lineRule="auto"/>
              <w:rPr>
                <w:rFonts w:ascii="Arial" w:eastAsia="Arial" w:hAnsi="Arial" w:cs="Arial"/>
                <w:i/>
              </w:rPr>
            </w:pPr>
          </w:p>
        </w:tc>
      </w:tr>
    </w:tbl>
    <w:p w:rsidR="0015448D" w:rsidRPr="00C10609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p w:rsidR="0015448D" w:rsidRDefault="00C24F86" w:rsidP="00BA09D7">
      <w:pPr>
        <w:pBdr>
          <w:top w:val="nil"/>
          <w:left w:val="nil"/>
          <w:bottom w:val="nil"/>
          <w:right w:val="nil"/>
          <w:between w:val="nil"/>
        </w:pBdr>
        <w:shd w:val="clear" w:color="auto" w:fill="F79646"/>
        <w:spacing w:after="0" w:line="360" w:lineRule="auto"/>
        <w:rPr>
          <w:rFonts w:ascii="Arial" w:eastAsia="Arial" w:hAnsi="Arial" w:cs="Arial"/>
          <w:color w:val="FFFFFF"/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>IMAGIN</w:t>
      </w:r>
      <w:r w:rsidR="00BA09D7">
        <w:rPr>
          <w:rFonts w:ascii="Arial" w:eastAsia="Arial" w:hAnsi="Arial" w:cs="Arial"/>
          <w:color w:val="FFFFFF"/>
          <w:sz w:val="28"/>
          <w:szCs w:val="28"/>
        </w:rPr>
        <w:t>AR</w:t>
      </w:r>
    </w:p>
    <w:p w:rsidR="0015448D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tbl>
      <w:tblPr>
        <w:tblStyle w:val="afffa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BA09D7">
        <w:tc>
          <w:tcPr>
            <w:tcW w:w="9628" w:type="dxa"/>
          </w:tcPr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Existen varias clasificaciones de las emociones. Podemos tomar como referencia la clasificación de Paul Ekman de las emociones básicas: alegría, tristeza, miedo, ira, asco y sorpresa.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Emociones básicas (según Paul Ekman):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Alegría</w:t>
            </w:r>
          </w:p>
          <w:p w:rsidR="00BA09D7" w:rsidRDefault="00BA09D7" w:rsidP="00C10609">
            <w:pPr>
              <w:numPr>
                <w:ilvl w:val="0"/>
                <w:numId w:val="28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Características: Sonrisa, energía positiva, sensación de bienestar.</w:t>
            </w:r>
          </w:p>
          <w:p w:rsidR="00BA09D7" w:rsidRDefault="00BA09D7" w:rsidP="00C10609">
            <w:pPr>
              <w:numPr>
                <w:ilvl w:val="0"/>
                <w:numId w:val="28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Colores: amarillo, naranja.</w:t>
            </w:r>
          </w:p>
          <w:p w:rsidR="00BA09D7" w:rsidRDefault="00BA09D7" w:rsidP="00C10609">
            <w:pPr>
              <w:numPr>
                <w:ilvl w:val="0"/>
                <w:numId w:val="28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Sonidos: risa, música alegre.</w:t>
            </w:r>
          </w:p>
          <w:p w:rsidR="00BA09D7" w:rsidRDefault="00BA09D7" w:rsidP="00C10609">
            <w:pPr>
              <w:numPr>
                <w:ilvl w:val="0"/>
                <w:numId w:val="28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Imágenes: sol, flores, momentos felices (cumpleaños, reuniones).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Tristeza</w:t>
            </w:r>
          </w:p>
          <w:p w:rsidR="00BA09D7" w:rsidRDefault="00BA09D7" w:rsidP="00C10609">
            <w:pPr>
              <w:numPr>
                <w:ilvl w:val="0"/>
                <w:numId w:val="29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Características: Falta de energía, introspección, llanto.</w:t>
            </w:r>
          </w:p>
          <w:p w:rsidR="00BA09D7" w:rsidRDefault="00BA09D7" w:rsidP="00C10609">
            <w:pPr>
              <w:numPr>
                <w:ilvl w:val="0"/>
                <w:numId w:val="29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Colores: azul, gris.</w:t>
            </w:r>
          </w:p>
          <w:p w:rsidR="00BA09D7" w:rsidRDefault="00BA09D7" w:rsidP="00C10609">
            <w:pPr>
              <w:numPr>
                <w:ilvl w:val="0"/>
                <w:numId w:val="29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Sonidos: Música lenta, lluvia.</w:t>
            </w:r>
          </w:p>
          <w:p w:rsidR="00BA09D7" w:rsidRDefault="00BA09D7" w:rsidP="00C10609">
            <w:pPr>
              <w:numPr>
                <w:ilvl w:val="0"/>
                <w:numId w:val="29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Imágenes: paisajes nublados, lágrimas, soledad.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Miedo</w:t>
            </w:r>
          </w:p>
          <w:p w:rsidR="00BA09D7" w:rsidRDefault="00BA09D7" w:rsidP="00C10609">
            <w:pPr>
              <w:numPr>
                <w:ilvl w:val="0"/>
                <w:numId w:val="32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Características: Palpitaciones rápidas, estado de alerta, sensación de peligro.</w:t>
            </w:r>
          </w:p>
          <w:p w:rsidR="00BA09D7" w:rsidRDefault="00BA09D7" w:rsidP="00C10609">
            <w:pPr>
              <w:numPr>
                <w:ilvl w:val="0"/>
                <w:numId w:val="32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Colores: Negro, rojo oscuro.</w:t>
            </w:r>
          </w:p>
          <w:p w:rsidR="00BA09D7" w:rsidRDefault="00BA09D7" w:rsidP="00C10609">
            <w:pPr>
              <w:numPr>
                <w:ilvl w:val="0"/>
                <w:numId w:val="32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Sonidos: Silencios tensos, ruidos fuertes repentinos.</w:t>
            </w:r>
          </w:p>
          <w:p w:rsidR="00BA09D7" w:rsidRDefault="00BA09D7" w:rsidP="00C10609">
            <w:pPr>
              <w:numPr>
                <w:ilvl w:val="0"/>
                <w:numId w:val="32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Imágenes: Sombras, ojos abiertos, situaciones amenazantes.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Ira</w:t>
            </w:r>
          </w:p>
          <w:p w:rsidR="00BA09D7" w:rsidRDefault="00BA09D7" w:rsidP="00C10609">
            <w:pPr>
              <w:numPr>
                <w:ilvl w:val="0"/>
                <w:numId w:val="3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Características: Tensión muscular, impulsividad, frustración.</w:t>
            </w:r>
          </w:p>
          <w:p w:rsidR="00BA09D7" w:rsidRDefault="00BA09D7" w:rsidP="00C10609">
            <w:pPr>
              <w:numPr>
                <w:ilvl w:val="0"/>
                <w:numId w:val="3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Colores: Rojo.</w:t>
            </w:r>
          </w:p>
          <w:p w:rsidR="00BA09D7" w:rsidRDefault="00BA09D7" w:rsidP="00C10609">
            <w:pPr>
              <w:numPr>
                <w:ilvl w:val="0"/>
                <w:numId w:val="3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Sonidos: Gritos, golpes.</w:t>
            </w:r>
          </w:p>
          <w:p w:rsidR="00BA09D7" w:rsidRDefault="00BA09D7" w:rsidP="00C10609">
            <w:pPr>
              <w:numPr>
                <w:ilvl w:val="0"/>
                <w:numId w:val="3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Imágenes: Fuego, expresiones de ira (ceño fruncido).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Asco</w:t>
            </w:r>
          </w:p>
          <w:p w:rsidR="00BA09D7" w:rsidRDefault="00BA09D7" w:rsidP="00C10609">
            <w:pPr>
              <w:numPr>
                <w:ilvl w:val="0"/>
                <w:numId w:val="3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Características: Repulsión, rechazo, necesidad de alejarse.</w:t>
            </w:r>
          </w:p>
          <w:p w:rsidR="00BA09D7" w:rsidRDefault="00BA09D7" w:rsidP="00C10609">
            <w:pPr>
              <w:numPr>
                <w:ilvl w:val="0"/>
                <w:numId w:val="3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Colores: Verde, marrón.</w:t>
            </w:r>
          </w:p>
          <w:p w:rsidR="00BA09D7" w:rsidRDefault="00BA09D7" w:rsidP="00C10609">
            <w:pPr>
              <w:numPr>
                <w:ilvl w:val="0"/>
                <w:numId w:val="3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Sonidos: Náuseas, gemidos de disgusto.</w:t>
            </w:r>
          </w:p>
          <w:p w:rsidR="00BA09D7" w:rsidRDefault="00BA09D7" w:rsidP="00C10609">
            <w:pPr>
              <w:numPr>
                <w:ilvl w:val="0"/>
                <w:numId w:val="3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Imágenes: Comida podrida, suciedad.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Sorpresa</w:t>
            </w:r>
          </w:p>
          <w:p w:rsidR="00BA09D7" w:rsidRDefault="00BA09D7" w:rsidP="00C10609">
            <w:pPr>
              <w:numPr>
                <w:ilvl w:val="0"/>
                <w:numId w:val="3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Características: Apertura de ojos y boca, sobresalto, curiosidad.</w:t>
            </w:r>
          </w:p>
          <w:p w:rsidR="00BA09D7" w:rsidRDefault="00BA09D7" w:rsidP="00C10609">
            <w:pPr>
              <w:numPr>
                <w:ilvl w:val="0"/>
                <w:numId w:val="3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Colores: Blanco, dorado.</w:t>
            </w:r>
          </w:p>
          <w:p w:rsidR="00BA09D7" w:rsidRDefault="00BA09D7" w:rsidP="00C10609">
            <w:pPr>
              <w:numPr>
                <w:ilvl w:val="0"/>
                <w:numId w:val="3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Sonidos: Exclamaciones, aplausos.</w:t>
            </w:r>
          </w:p>
          <w:p w:rsidR="00BA09D7" w:rsidRDefault="00BA09D7" w:rsidP="00C10609">
            <w:pPr>
              <w:numPr>
                <w:ilvl w:val="0"/>
                <w:numId w:val="3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Imágenes: Explosiones de confeti, luces brillantes.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También podemos tomar como referencia la rueda de </w:t>
            </w:r>
            <w:proofErr w:type="spellStart"/>
            <w:r>
              <w:rPr>
                <w:rFonts w:ascii="Arial" w:eastAsia="Arial" w:hAnsi="Arial" w:cs="Arial"/>
              </w:rPr>
              <w:t>Plutchik</w:t>
            </w:r>
            <w:proofErr w:type="spellEnd"/>
            <w:r>
              <w:rPr>
                <w:rFonts w:ascii="Arial" w:eastAsia="Arial" w:hAnsi="Arial" w:cs="Arial"/>
              </w:rPr>
              <w:t>, que identifica ocho emociones básicas y ocho emociones avanzadas, cada una compuesta por dos emociones básicas. También identifica cuatro ejes de oposición: Alegría - tristeza; Anticipación - sorpresa; Asco - confianza; Ira - miedo.</w:t>
            </w:r>
          </w:p>
          <w:p w:rsidR="0015448D" w:rsidRDefault="00C24F86" w:rsidP="00C10609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BA09D7">
              <w:rPr>
                <w:rFonts w:ascii="Arial" w:eastAsia="Arial" w:hAnsi="Arial" w:cs="Arial"/>
              </w:rPr>
              <w:lastRenderedPageBreak/>
              <w:t xml:space="preserve"> </w:t>
            </w: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3870949" cy="3923348"/>
                  <wp:effectExtent l="0" t="0" r="0" b="0"/>
                  <wp:docPr id="2048013361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949" cy="39233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Partiendo de la identificación de las emociones, ¿qué podemos hacer para ser más conscientes de nuestras propias emociones y de cómo influyen en nuestra percepción de nuestro estado de ánimo? Por ejemplo, podemos llevar un </w:t>
            </w:r>
            <w:r w:rsidR="00C10609">
              <w:rPr>
                <w:rFonts w:ascii="Arial" w:eastAsia="Arial" w:hAnsi="Arial" w:cs="Arial"/>
              </w:rPr>
              <w:t>“</w:t>
            </w:r>
            <w:r>
              <w:rPr>
                <w:rFonts w:ascii="Arial" w:eastAsia="Arial" w:hAnsi="Arial" w:cs="Arial"/>
              </w:rPr>
              <w:t>diario emocional</w:t>
            </w:r>
            <w:r w:rsidR="00C10609">
              <w:rPr>
                <w:rFonts w:ascii="Arial" w:eastAsia="Arial" w:hAnsi="Arial" w:cs="Arial"/>
              </w:rPr>
              <w:t>”</w:t>
            </w:r>
            <w:r>
              <w:rPr>
                <w:rFonts w:ascii="Arial" w:eastAsia="Arial" w:hAnsi="Arial" w:cs="Arial"/>
              </w:rPr>
              <w:t xml:space="preserve"> y anotar todas las emociones que experimentamos a lo largo del día. ¿Cómo podríamos diseñar un prototipo que nos ayude a registrar todas las emociones que sentimos a lo largo del día? Podemos utilizar el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 y programarlo para que registre todas nuestras emociones, e incluso podemos asociar esas emociones con colores y sonidos.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  <w:highlight w:val="yellow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 continuación se muestran ejemplos del uso de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 y </w:t>
            </w:r>
            <w:proofErr w:type="spellStart"/>
            <w:r>
              <w:rPr>
                <w:rFonts w:ascii="Arial" w:eastAsia="Arial" w:hAnsi="Arial" w:cs="Arial"/>
              </w:rPr>
              <w:t>Makecode</w:t>
            </w:r>
            <w:proofErr w:type="spellEnd"/>
            <w:r>
              <w:rPr>
                <w:rFonts w:ascii="Arial" w:eastAsia="Arial" w:hAnsi="Arial" w:cs="Arial"/>
              </w:rPr>
              <w:t xml:space="preserve"> para registrar emociones.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 primer lugar, para almacenar los datos en el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 es necesario instalar la extensión </w:t>
            </w:r>
            <w:proofErr w:type="spellStart"/>
            <w:r>
              <w:rPr>
                <w:rFonts w:ascii="Arial" w:eastAsia="Arial" w:hAnsi="Arial" w:cs="Arial"/>
              </w:rPr>
              <w:t>Makecode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hyperlink r:id="rId9">
              <w:proofErr w:type="spellStart"/>
              <w:r>
                <w:rPr>
                  <w:rFonts w:ascii="Arial" w:eastAsia="Arial" w:hAnsi="Arial" w:cs="Arial"/>
                  <w:color w:val="1155CC"/>
                  <w:u w:val="single"/>
                </w:rPr>
                <w:t>datalogger</w:t>
              </w:r>
              <w:proofErr w:type="spellEnd"/>
            </w:hyperlink>
            <w:r>
              <w:rPr>
                <w:rFonts w:ascii="Arial" w:eastAsia="Arial" w:hAnsi="Arial" w:cs="Arial"/>
              </w:rPr>
              <w:t xml:space="preserve">. Aquí puedes encontrar más detalles e información sobre cómo </w:t>
            </w:r>
            <w:hyperlink r:id="rId10" w:anchor="Collect_and_store_data_with_micro:bit">
              <w:r>
                <w:rPr>
                  <w:rFonts w:ascii="Arial" w:eastAsia="Arial" w:hAnsi="Arial" w:cs="Arial"/>
                  <w:color w:val="1155CC"/>
                  <w:u w:val="single"/>
                </w:rPr>
                <w:t xml:space="preserve">recopilar y almacenar datos con </w:t>
              </w:r>
              <w:proofErr w:type="spellStart"/>
              <w:r>
                <w:rPr>
                  <w:rFonts w:ascii="Arial" w:eastAsia="Arial" w:hAnsi="Arial" w:cs="Arial"/>
                  <w:color w:val="1155CC"/>
                  <w:u w:val="single"/>
                </w:rPr>
                <w:t>micro:bit</w:t>
              </w:r>
              <w:proofErr w:type="spellEnd"/>
            </w:hyperlink>
            <w:r>
              <w:rPr>
                <w:rFonts w:ascii="Arial" w:eastAsia="Arial" w:hAnsi="Arial" w:cs="Arial"/>
              </w:rPr>
              <w:t>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 segundo lugar, podemos utilizar los sensores del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 para registrar emociones. </w:t>
            </w:r>
          </w:p>
          <w:p w:rsidR="0015448D" w:rsidRPr="00BA09D7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15448D" w:rsidRDefault="00C24F86" w:rsidP="00C10609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lastRenderedPageBreak/>
              <w:drawing>
                <wp:inline distT="114300" distB="114300" distL="114300" distR="114300">
                  <wp:extent cx="4856798" cy="2515275"/>
                  <wp:effectExtent l="0" t="0" r="0" b="0"/>
                  <wp:docPr id="2048013363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6798" cy="2515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15448D" w:rsidP="00C10609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15448D" w:rsidRDefault="0015448D" w:rsidP="00C10609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15448D" w:rsidRDefault="0015448D" w:rsidP="00C10609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Una vez que hayamos registrado las diferentes emociones durante un periodo de tiempo determinado, podemos ver los datos generados y descargarlos. </w:t>
            </w:r>
          </w:p>
          <w:p w:rsidR="0015448D" w:rsidRPr="00BA09D7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15448D" w:rsidRDefault="00C24F86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2971800" cy="3133145"/>
                  <wp:effectExtent l="0" t="0" r="0" b="0"/>
                  <wp:docPr id="204801336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 b="25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31331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También podemos descargar los datos generados para su posterior procesamiento y </w:t>
            </w:r>
            <w:proofErr w:type="spellStart"/>
            <w:r>
              <w:rPr>
                <w:rFonts w:ascii="Arial" w:eastAsia="Arial" w:hAnsi="Arial" w:cs="Arial"/>
              </w:rPr>
              <w:t>sonificar</w:t>
            </w:r>
            <w:proofErr w:type="spellEnd"/>
            <w:r>
              <w:rPr>
                <w:rFonts w:ascii="Arial" w:eastAsia="Arial" w:hAnsi="Arial" w:cs="Arial"/>
              </w:rPr>
              <w:t xml:space="preserve"> los datos registrados.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Otra opción con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 es utilizar un kit de extensión con sensores y actuadores adicionales que permiten registrar emociones con más información. Por ejemplo, se puede utilizar una tira de </w:t>
            </w:r>
            <w:r>
              <w:rPr>
                <w:rFonts w:ascii="Arial" w:eastAsia="Arial" w:hAnsi="Arial" w:cs="Arial"/>
              </w:rPr>
              <w:lastRenderedPageBreak/>
              <w:t xml:space="preserve">LED para que cada vez que se registre una emoción se ilumine con un color diferente asociado a cada emoción. </w:t>
            </w:r>
          </w:p>
          <w:p w:rsidR="0015448D" w:rsidRPr="00BA09D7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:rsidR="0015448D" w:rsidRPr="00BA09D7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tbl>
      <w:tblPr>
        <w:tblStyle w:val="afffb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BA09D7">
        <w:tc>
          <w:tcPr>
            <w:tcW w:w="9628" w:type="dxa"/>
          </w:tcPr>
          <w:p w:rsidR="0015448D" w:rsidRPr="00BA09D7" w:rsidRDefault="00BA09D7" w:rsidP="00C10609">
            <w:pPr>
              <w:spacing w:line="360" w:lineRule="auto"/>
              <w:rPr>
                <w:rFonts w:ascii="Arial" w:eastAsia="Arial" w:hAnsi="Arial" w:cs="Arial"/>
              </w:rPr>
            </w:pPr>
            <w:r w:rsidRPr="00BA09D7">
              <w:rPr>
                <w:rFonts w:ascii="Arial" w:eastAsia="Arial" w:hAnsi="Arial" w:cs="Arial"/>
                <w:u w:val="single"/>
              </w:rPr>
              <w:t>RESULTADOS DE LA FASE IMAGINAR</w:t>
            </w:r>
            <w:r w:rsidR="00C24F86" w:rsidRPr="00BA09D7">
              <w:rPr>
                <w:rFonts w:ascii="Arial" w:eastAsia="Arial" w:hAnsi="Arial" w:cs="Arial"/>
                <w:u w:val="single"/>
              </w:rPr>
              <w:t>:</w:t>
            </w:r>
            <w:r w:rsidR="00C24F86" w:rsidRPr="00BA09D7">
              <w:rPr>
                <w:rFonts w:ascii="Arial" w:eastAsia="Arial" w:hAnsi="Arial" w:cs="Arial"/>
              </w:rPr>
              <w:t xml:space="preserve"> </w:t>
            </w:r>
          </w:p>
          <w:p w:rsidR="0015448D" w:rsidRP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A6A6A6"/>
              </w:rPr>
              <w:t xml:space="preserve">Prototipo de </w:t>
            </w:r>
            <w:proofErr w:type="spellStart"/>
            <w:proofErr w:type="gramStart"/>
            <w:r>
              <w:rPr>
                <w:rFonts w:ascii="Arial" w:eastAsia="Arial" w:hAnsi="Arial" w:cs="Arial"/>
                <w:i/>
                <w:color w:val="A6A6A6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  <w:i/>
                <w:color w:val="A6A6A6"/>
              </w:rPr>
              <w:t xml:space="preserve"> para registrar las emociones que experimentamos durante un periodo de tiempo y un archivo CSV con las emociones registradas</w:t>
            </w:r>
            <w:r w:rsidR="00C24F86" w:rsidRPr="00BA09D7">
              <w:rPr>
                <w:rFonts w:ascii="Arial" w:eastAsia="Arial" w:hAnsi="Arial" w:cs="Arial"/>
                <w:i/>
                <w:color w:val="A6A6A6"/>
              </w:rPr>
              <w:t>.</w:t>
            </w:r>
            <w:r w:rsidR="00C24F86" w:rsidRPr="00BA09D7">
              <w:rPr>
                <w:rFonts w:ascii="Arial" w:eastAsia="Arial" w:hAnsi="Arial" w:cs="Arial"/>
              </w:rPr>
              <w:t xml:space="preserve"> </w:t>
            </w:r>
          </w:p>
          <w:p w:rsidR="0015448D" w:rsidRPr="00BA09D7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</w:p>
        </w:tc>
      </w:tr>
    </w:tbl>
    <w:p w:rsidR="0015448D" w:rsidRPr="00BA09D7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p w:rsidR="0015448D" w:rsidRDefault="00C24F86" w:rsidP="00BA09D7">
      <w:pPr>
        <w:pBdr>
          <w:top w:val="nil"/>
          <w:left w:val="nil"/>
          <w:bottom w:val="nil"/>
          <w:right w:val="nil"/>
          <w:between w:val="nil"/>
        </w:pBdr>
        <w:shd w:val="clear" w:color="auto" w:fill="EC5A84"/>
        <w:spacing w:after="0" w:line="360" w:lineRule="auto"/>
        <w:rPr>
          <w:rFonts w:ascii="Arial" w:eastAsia="Arial" w:hAnsi="Arial" w:cs="Arial"/>
          <w:color w:val="FFFFFF"/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>CREA</w:t>
      </w:r>
      <w:r w:rsidR="00BA09D7">
        <w:rPr>
          <w:rFonts w:ascii="Arial" w:eastAsia="Arial" w:hAnsi="Arial" w:cs="Arial"/>
          <w:color w:val="FFFFFF"/>
          <w:sz w:val="28"/>
          <w:szCs w:val="28"/>
        </w:rPr>
        <w:t>R</w:t>
      </w:r>
    </w:p>
    <w:p w:rsidR="0015448D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tbl>
      <w:tblPr>
        <w:tblStyle w:val="afffc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BA09D7">
        <w:tc>
          <w:tcPr>
            <w:tcW w:w="9628" w:type="dxa"/>
          </w:tcPr>
          <w:p w:rsidR="0015448D" w:rsidRDefault="00C24F86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Transformar las emociones en formas de expresión, como el sonido, es una forma creativa de explorar y comunicar lo que sentimos. Podemos asociar las emociones con </w:t>
            </w:r>
            <w:r>
              <w:rPr>
                <w:rFonts w:ascii="Arial" w:eastAsia="Arial" w:hAnsi="Arial" w:cs="Arial"/>
                <w:b/>
              </w:rPr>
              <w:t>elementos musicales específicos</w:t>
            </w:r>
            <w:r>
              <w:rPr>
                <w:rFonts w:ascii="Arial" w:eastAsia="Arial" w:hAnsi="Arial" w:cs="Arial"/>
              </w:rPr>
              <w:t>, por ejemplo:</w:t>
            </w:r>
          </w:p>
          <w:p w:rsidR="00BA09D7" w:rsidRDefault="00BA09D7" w:rsidP="00C10609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Alegría: ritmos rápidos, tonos agudos, acordes mayores.</w:t>
            </w:r>
          </w:p>
          <w:p w:rsidR="00BA09D7" w:rsidRDefault="00BA09D7" w:rsidP="00C10609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Tristeza: melodías lentas, tonos graves, acordes menores.</w:t>
            </w:r>
          </w:p>
          <w:p w:rsidR="00BA09D7" w:rsidRDefault="00BA09D7" w:rsidP="00C10609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Ira: volumen alto, sonidos </w:t>
            </w:r>
            <w:proofErr w:type="spellStart"/>
            <w:r>
              <w:rPr>
                <w:rFonts w:ascii="Arial" w:eastAsia="Arial" w:hAnsi="Arial" w:cs="Arial"/>
              </w:rPr>
              <w:t>percusivos</w:t>
            </w:r>
            <w:proofErr w:type="spellEnd"/>
            <w:r>
              <w:rPr>
                <w:rFonts w:ascii="Arial" w:eastAsia="Arial" w:hAnsi="Arial" w:cs="Arial"/>
              </w:rPr>
              <w:t xml:space="preserve"> intensos.</w:t>
            </w:r>
          </w:p>
          <w:p w:rsidR="00BA09D7" w:rsidRDefault="00BA09D7" w:rsidP="00C10609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Calma: armonías suaves, repeticiones rítmicas.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Para ello, podemos utilizar </w:t>
            </w:r>
            <w:r>
              <w:rPr>
                <w:rFonts w:ascii="Arial" w:eastAsia="Arial" w:hAnsi="Arial" w:cs="Arial"/>
                <w:b/>
              </w:rPr>
              <w:t>instrumentos</w:t>
            </w:r>
            <w:r>
              <w:rPr>
                <w:rFonts w:ascii="Arial" w:eastAsia="Arial" w:hAnsi="Arial" w:cs="Arial"/>
              </w:rPr>
              <w:t xml:space="preserve">, aplicaciones de música digital o simplemente nuestras voces para crear melodías que representen cómo nos sentimos.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También podemos asociar emociones a </w:t>
            </w:r>
            <w:r>
              <w:rPr>
                <w:rFonts w:ascii="Arial" w:eastAsia="Arial" w:hAnsi="Arial" w:cs="Arial"/>
                <w:b/>
              </w:rPr>
              <w:t>sonidos del entorno</w:t>
            </w:r>
            <w:r>
              <w:rPr>
                <w:rFonts w:ascii="Arial" w:eastAsia="Arial" w:hAnsi="Arial" w:cs="Arial"/>
              </w:rPr>
              <w:t>, por ejemplo:</w:t>
            </w:r>
          </w:p>
          <w:p w:rsidR="00BA09D7" w:rsidRDefault="00BA09D7" w:rsidP="00C10609">
            <w:pPr>
              <w:numPr>
                <w:ilvl w:val="0"/>
                <w:numId w:val="25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Tristeza: lluvia, viento, pasos lentos.</w:t>
            </w:r>
          </w:p>
          <w:p w:rsidR="00BA09D7" w:rsidRDefault="00BA09D7" w:rsidP="00C10609">
            <w:pPr>
              <w:numPr>
                <w:ilvl w:val="0"/>
                <w:numId w:val="25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Alegría: Risas, canto de pájaros, campanas.</w:t>
            </w:r>
          </w:p>
          <w:p w:rsidR="00BA09D7" w:rsidRDefault="00BA09D7" w:rsidP="00C10609">
            <w:pPr>
              <w:numPr>
                <w:ilvl w:val="0"/>
                <w:numId w:val="25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Miedo: ruidos metálicos, ecos, susurros.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O incluso podemos asignar </w:t>
            </w:r>
            <w:r>
              <w:rPr>
                <w:rFonts w:ascii="Arial" w:eastAsia="Arial" w:hAnsi="Arial" w:cs="Arial"/>
                <w:b/>
              </w:rPr>
              <w:t>frecuencias</w:t>
            </w:r>
            <w:r>
              <w:rPr>
                <w:rFonts w:ascii="Arial" w:eastAsia="Arial" w:hAnsi="Arial" w:cs="Arial"/>
              </w:rPr>
              <w:t xml:space="preserve"> específicas </w:t>
            </w:r>
            <w:r>
              <w:rPr>
                <w:rFonts w:ascii="Arial" w:eastAsia="Arial" w:hAnsi="Arial" w:cs="Arial"/>
                <w:b/>
              </w:rPr>
              <w:t>a diferentes emociones</w:t>
            </w:r>
            <w:r>
              <w:rPr>
                <w:rFonts w:ascii="Arial" w:eastAsia="Arial" w:hAnsi="Arial" w:cs="Arial"/>
              </w:rPr>
              <w:t>, es decir, utilizar un sintetizador o una aplicación de sonido para construir una escala de emociones basada en frecuencias.</w:t>
            </w:r>
          </w:p>
          <w:p w:rsidR="00BA09D7" w:rsidRDefault="00BA09D7" w:rsidP="00C10609">
            <w:pPr>
              <w:numPr>
                <w:ilvl w:val="0"/>
                <w:numId w:val="26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Graves para emociones intensas como la tristeza o el miedo.</w:t>
            </w:r>
          </w:p>
          <w:p w:rsidR="00BA09D7" w:rsidRDefault="00BA09D7" w:rsidP="00C10609">
            <w:pPr>
              <w:numPr>
                <w:ilvl w:val="0"/>
                <w:numId w:val="26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Agudos para emociones ligeras como la alegría o la sorpresa.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También podríamos crear un sistema interactivo asociando </w:t>
            </w:r>
            <w:r>
              <w:rPr>
                <w:rFonts w:ascii="Arial" w:eastAsia="Arial" w:hAnsi="Arial" w:cs="Arial"/>
                <w:b/>
              </w:rPr>
              <w:t>colores y sonidos</w:t>
            </w:r>
            <w:r>
              <w:rPr>
                <w:rFonts w:ascii="Arial" w:eastAsia="Arial" w:hAnsi="Arial" w:cs="Arial"/>
              </w:rPr>
              <w:t>:</w:t>
            </w:r>
          </w:p>
          <w:p w:rsidR="00BA09D7" w:rsidRDefault="00BA09D7" w:rsidP="00C10609">
            <w:pPr>
              <w:numPr>
                <w:ilvl w:val="0"/>
                <w:numId w:val="24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Un círculo rojo intenso (ira) puede generar un tono fuerte y </w:t>
            </w:r>
            <w:proofErr w:type="spellStart"/>
            <w:r>
              <w:rPr>
                <w:rFonts w:ascii="Arial" w:eastAsia="Arial" w:hAnsi="Arial" w:cs="Arial"/>
              </w:rPr>
              <w:t>percusivo</w:t>
            </w:r>
            <w:proofErr w:type="spellEnd"/>
            <w:r>
              <w:rPr>
                <w:rFonts w:ascii="Arial" w:eastAsia="Arial" w:hAnsi="Arial" w:cs="Arial"/>
              </w:rPr>
              <w:t>.</w:t>
            </w:r>
          </w:p>
          <w:p w:rsidR="00BA09D7" w:rsidRDefault="00BA09D7" w:rsidP="00C10609">
            <w:pPr>
              <w:numPr>
                <w:ilvl w:val="0"/>
                <w:numId w:val="24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 azul suave (tristeza) puede transformarse en un sonido melancólico y sostenido.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La sonificación de datos consiste en traducir información numérica o cualitativa en sonidos. He aquí un ejemplo sencillo que utiliza un registro de emociones diarias y cómo convertirlo en una pieza sonora.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Supongamos que llevamos un registro diario de emociones durante una semana:</w:t>
            </w: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</w:rPr>
            </w:pP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</w:rPr>
            </w:pPr>
          </w:p>
          <w:sdt>
            <w:sdtPr>
              <w:tag w:val="goog_rdk_0"/>
              <w:id w:val="686410822"/>
              <w:lock w:val="contentLocked"/>
            </w:sdtPr>
            <w:sdtContent>
              <w:tbl>
                <w:tblPr>
                  <w:tblStyle w:val="afffd"/>
                  <w:tblW w:w="9428" w:type="dxa"/>
                  <w:tblInd w:w="0" w:type="dxa"/>
                  <w:tbl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  <w:insideH w:val="single" w:sz="8" w:space="0" w:color="000000"/>
                    <w:insideV w:val="single" w:sz="8" w:space="0" w:color="000000"/>
                  </w:tblBorders>
                  <w:tblLayout w:type="fixed"/>
                  <w:tblLook w:val="0600" w:firstRow="0" w:lastRow="0" w:firstColumn="0" w:lastColumn="0" w:noHBand="1" w:noVBand="1"/>
                </w:tblPr>
                <w:tblGrid>
                  <w:gridCol w:w="1885"/>
                  <w:gridCol w:w="1885"/>
                  <w:gridCol w:w="1886"/>
                  <w:gridCol w:w="1886"/>
                  <w:gridCol w:w="1886"/>
                </w:tblGrid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Día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Alegría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Tristeza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Ira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Sorpresa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Lunes por la mañana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Lunes por la noche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Martes por la mañana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Martes por la tarde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Miércoles por la mañana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Miércoles por la tarde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Jueves por la mañana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Jueves por la tarde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Viernes por la mañana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  <w:tr w:rsidR="00BA09D7" w:rsidTr="00991A68"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Viernes por la noche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1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  <w:tc>
                    <w:tcPr>
                      <w:tcW w:w="1885" w:type="dxa"/>
                      <w:shd w:val="clear" w:color="auto" w:fill="auto"/>
                      <w:tcMar>
                        <w:top w:w="100" w:type="dxa"/>
                        <w:left w:w="100" w:type="dxa"/>
                        <w:bottom w:w="100" w:type="dxa"/>
                        <w:right w:w="100" w:type="dxa"/>
                      </w:tcMar>
                    </w:tcPr>
                    <w:p w:rsidR="00BA09D7" w:rsidRDefault="00BA09D7" w:rsidP="00991A68">
                      <w:pPr>
                        <w:widowControl w:val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0</w:t>
                      </w:r>
                    </w:p>
                  </w:tc>
                </w:tr>
              </w:tbl>
            </w:sdtContent>
          </w:sdt>
          <w:p w:rsidR="00BA09D7" w:rsidRPr="00BA09D7" w:rsidRDefault="00BA09D7">
            <w:pPr>
              <w:jc w:val="both"/>
              <w:rPr>
                <w:rFonts w:ascii="Arial" w:eastAsia="Arial" w:hAnsi="Arial" w:cs="Arial"/>
                <w:lang w:val="en-GB"/>
              </w:rPr>
            </w:pPr>
          </w:p>
          <w:p w:rsidR="00BA09D7" w:rsidRP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BA09D7">
              <w:rPr>
                <w:rFonts w:ascii="Arial" w:eastAsia="Arial" w:hAnsi="Arial" w:cs="Arial"/>
              </w:rPr>
              <w:t xml:space="preserve">Podemos asignar </w:t>
            </w:r>
            <w:r w:rsidRPr="00BA09D7">
              <w:rPr>
                <w:rFonts w:ascii="Arial" w:eastAsia="Arial" w:hAnsi="Arial" w:cs="Arial"/>
                <w:b/>
              </w:rPr>
              <w:t>tonos a las emociones</w:t>
            </w:r>
            <w:r w:rsidRPr="00BA09D7">
              <w:rPr>
                <w:rFonts w:ascii="Arial" w:eastAsia="Arial" w:hAnsi="Arial" w:cs="Arial"/>
              </w:rPr>
              <w:t>: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Alegría: tono alto (xilófono o flauta).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Tristeza: melodías lentas y graves (violonchelo o piano).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Ira: percusión intensa (tambor o ritmos).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Miedo: sonidos agudos y tensos (violín o sintetizador).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Calma: sonidos suaves y prolongados (arpa o campanas).</w:t>
            </w:r>
          </w:p>
          <w:p w:rsidR="00BA09D7" w:rsidRDefault="00BA09D7" w:rsidP="00C10609">
            <w:pPr>
              <w:spacing w:line="360" w:lineRule="auto"/>
              <w:ind w:left="720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Y también traducir los datos en </w:t>
            </w:r>
            <w:r>
              <w:rPr>
                <w:rFonts w:ascii="Arial" w:eastAsia="Arial" w:hAnsi="Arial" w:cs="Arial"/>
                <w:b/>
              </w:rPr>
              <w:t>parámetros sonoros</w:t>
            </w:r>
            <w:r>
              <w:rPr>
                <w:rFonts w:ascii="Arial" w:eastAsia="Arial" w:hAnsi="Arial" w:cs="Arial"/>
              </w:rPr>
              <w:t>, por ejemplo, utilizando la intensidad: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Volumen: la intensidad de la emoción define el volumen del instrumento.</w:t>
            </w:r>
          </w:p>
          <w:p w:rsidR="00BA09D7" w:rsidRDefault="00BA09D7" w:rsidP="00C10609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Duración: mayor intensidad = sonidos más largos.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De esta manera, podríamos crear una serie temporal para cada día, por ejemplo: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Para el lunes:</w:t>
            </w:r>
          </w:p>
          <w:p w:rsidR="00BA09D7" w:rsidRDefault="00BA09D7" w:rsidP="00C10609">
            <w:pPr>
              <w:numPr>
                <w:ilvl w:val="0"/>
                <w:numId w:val="2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Alegría (4): un tono alto de flauta, volumen medio-alto.</w:t>
            </w:r>
          </w:p>
          <w:p w:rsidR="00BA09D7" w:rsidRDefault="00BA09D7" w:rsidP="00C10609">
            <w:pPr>
              <w:numPr>
                <w:ilvl w:val="0"/>
                <w:numId w:val="2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Tristeza (2): Un acorde de piano grave, volumen suave.</w:t>
            </w:r>
          </w:p>
          <w:p w:rsidR="00BA09D7" w:rsidRDefault="00BA09D7" w:rsidP="00C10609">
            <w:pPr>
              <w:numPr>
                <w:ilvl w:val="0"/>
                <w:numId w:val="2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Ira (1): Un sutil golpe de tambor.</w:t>
            </w:r>
          </w:p>
          <w:p w:rsidR="00BA09D7" w:rsidRDefault="00BA09D7" w:rsidP="00C10609">
            <w:pPr>
              <w:numPr>
                <w:ilvl w:val="0"/>
                <w:numId w:val="21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Miedo (3): Un sonido agudo de violín.</w:t>
            </w:r>
          </w:p>
          <w:p w:rsidR="00BA09D7" w:rsidRDefault="00BA09D7" w:rsidP="00BA09D7">
            <w:pPr>
              <w:numPr>
                <w:ilvl w:val="0"/>
                <w:numId w:val="21"/>
              </w:num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Calma (5): Un arpa con notas largas y relajantes.</w:t>
            </w:r>
          </w:p>
          <w:p w:rsidR="00BA09D7" w:rsidRDefault="00BA09D7" w:rsidP="00BA09D7">
            <w:pPr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Puede utilizar el siguiente lienzo de sonificación de datos para diseñar su sonificación:</w:t>
            </w:r>
            <w:hyperlink r:id="rId13">
              <w:r>
                <w:rPr>
                  <w:rFonts w:ascii="Arial" w:eastAsia="Arial" w:hAnsi="Arial" w:cs="Arial"/>
                  <w:color w:val="1155CC"/>
                  <w:highlight w:val="white"/>
                  <w:u w:val="single"/>
                </w:rPr>
                <w:t xml:space="preserve"> https://sonification.design/resource.html</w:t>
              </w:r>
            </w:hyperlink>
            <w:r>
              <w:rPr>
                <w:rFonts w:ascii="Arial" w:eastAsia="Arial" w:hAnsi="Arial" w:cs="Arial"/>
              </w:rPr>
              <w:t xml:space="preserve"> Siga los pasos que se indican a continuación para completarlo:</w:t>
            </w:r>
          </w:p>
          <w:p w:rsidR="00BA09D7" w:rsidRDefault="00BA09D7" w:rsidP="00C10609">
            <w:pPr>
              <w:numPr>
                <w:ilvl w:val="0"/>
                <w:numId w:val="22"/>
              </w:numPr>
              <w:pBdr>
                <w:top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before="240" w:line="360" w:lineRule="auto"/>
              <w:ind w:left="1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Caso de uso: defina quiénes son sus usuarios y cuáles son los objetivos y el contexto de su sonificación.</w:t>
            </w:r>
          </w:p>
          <w:p w:rsidR="00BA09D7" w:rsidRDefault="00BA09D7" w:rsidP="00C10609">
            <w:pPr>
              <w:numPr>
                <w:ilvl w:val="0"/>
                <w:numId w:val="22"/>
              </w:numPr>
              <w:pBdr>
                <w:top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line="360" w:lineRule="auto"/>
              <w:ind w:left="1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Opciones de mapeo: defina cómo mapea los parámetros de datos a los parámetros de sonido.</w:t>
            </w:r>
          </w:p>
          <w:p w:rsidR="00BA09D7" w:rsidRDefault="00BA09D7" w:rsidP="00C10609">
            <w:pPr>
              <w:numPr>
                <w:ilvl w:val="0"/>
                <w:numId w:val="22"/>
              </w:numPr>
              <w:pBdr>
                <w:top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line="360" w:lineRule="auto"/>
              <w:ind w:left="1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Enfoque de sonificación: Descubra la posición de su enfoque respecto a la sonificación.</w:t>
            </w:r>
          </w:p>
          <w:p w:rsidR="00BA09D7" w:rsidRDefault="00BA09D7" w:rsidP="00C10609">
            <w:pPr>
              <w:numPr>
                <w:ilvl w:val="0"/>
                <w:numId w:val="22"/>
              </w:numPr>
              <w:pBdr>
                <w:top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line="360" w:lineRule="auto"/>
              <w:ind w:left="11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Experiencia auditiva: imagina cómo escucharán la sonificación tus usuarios.</w:t>
            </w:r>
          </w:p>
          <w:p w:rsidR="0015448D" w:rsidRPr="00BA09D7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15448D" w:rsidRPr="00BA09D7" w:rsidRDefault="0015448D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Existen diferentes herramientas para la sonificación, podemos utilizar </w:t>
            </w:r>
            <w:proofErr w:type="spellStart"/>
            <w:r>
              <w:rPr>
                <w:rFonts w:ascii="Arial" w:eastAsia="Arial" w:hAnsi="Arial" w:cs="Arial"/>
              </w:rPr>
              <w:t>Micro:bit</w:t>
            </w:r>
            <w:proofErr w:type="spellEnd"/>
            <w:r>
              <w:rPr>
                <w:rFonts w:ascii="Arial" w:eastAsia="Arial" w:hAnsi="Arial" w:cs="Arial"/>
              </w:rPr>
              <w:t xml:space="preserve"> u otro software de sonificación más específico, como </w:t>
            </w:r>
            <w:proofErr w:type="spellStart"/>
            <w:r>
              <w:rPr>
                <w:rFonts w:ascii="Arial" w:eastAsia="Arial" w:hAnsi="Arial" w:cs="Arial"/>
              </w:rPr>
              <w:t>TwoTone</w:t>
            </w:r>
            <w:proofErr w:type="spellEnd"/>
            <w:r>
              <w:rPr>
                <w:rFonts w:ascii="Arial" w:eastAsia="Arial" w:hAnsi="Arial" w:cs="Arial"/>
              </w:rPr>
              <w:t xml:space="preserve"> (</w:t>
            </w:r>
            <w:hyperlink r:id="rId14">
              <w:r>
                <w:rPr>
                  <w:rFonts w:ascii="Arial" w:eastAsia="Arial" w:hAnsi="Arial" w:cs="Arial"/>
                  <w:color w:val="1155CC"/>
                  <w:u w:val="single"/>
                </w:rPr>
                <w:t>https://twotone.io/</w:t>
              </w:r>
            </w:hyperlink>
            <w:r>
              <w:rPr>
                <w:rFonts w:ascii="Arial" w:eastAsia="Arial" w:hAnsi="Arial" w:cs="Arial"/>
              </w:rPr>
              <w:t>) o Sonic Pi (</w:t>
            </w:r>
            <w:hyperlink r:id="rId15">
              <w:r>
                <w:rPr>
                  <w:rFonts w:ascii="Arial" w:eastAsia="Arial" w:hAnsi="Arial" w:cs="Arial"/>
                  <w:color w:val="1155CC"/>
                  <w:u w:val="single"/>
                </w:rPr>
                <w:t>https://sonic-pi.net/</w:t>
              </w:r>
            </w:hyperlink>
            <w:r>
              <w:rPr>
                <w:rFonts w:ascii="Arial" w:eastAsia="Arial" w:hAnsi="Arial" w:cs="Arial"/>
              </w:rPr>
              <w:t>), que nos permite codificar música a partir de datos.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 el proyecto </w:t>
            </w:r>
            <w:proofErr w:type="spellStart"/>
            <w:r>
              <w:rPr>
                <w:rFonts w:ascii="Arial" w:eastAsia="Arial" w:hAnsi="Arial" w:cs="Arial"/>
              </w:rPr>
              <w:t>Soundscapes</w:t>
            </w:r>
            <w:proofErr w:type="spellEnd"/>
            <w:r>
              <w:rPr>
                <w:rFonts w:ascii="Arial" w:eastAsia="Arial" w:hAnsi="Arial" w:cs="Arial"/>
              </w:rPr>
              <w:t xml:space="preserve"> puedes encontrar ejemplos de </w:t>
            </w:r>
            <w:hyperlink r:id="rId16">
              <w:r>
                <w:rPr>
                  <w:rFonts w:ascii="Arial" w:eastAsia="Arial" w:hAnsi="Arial" w:cs="Arial"/>
                  <w:color w:val="1155CC"/>
                  <w:u w:val="single"/>
                </w:rPr>
                <w:t xml:space="preserve">técnicas </w:t>
              </w:r>
            </w:hyperlink>
            <w:hyperlink r:id="rId17">
              <w:r>
                <w:rPr>
                  <w:rFonts w:ascii="Arial" w:eastAsia="Arial" w:hAnsi="Arial" w:cs="Arial"/>
                  <w:color w:val="1155CC"/>
                  <w:u w:val="single"/>
                </w:rPr>
                <w:t>de sonificación</w:t>
              </w:r>
            </w:hyperlink>
            <w:r>
              <w:rPr>
                <w:rFonts w:ascii="Arial" w:eastAsia="Arial" w:hAnsi="Arial" w:cs="Arial"/>
              </w:rPr>
              <w:t xml:space="preserve"> de datos </w:t>
            </w:r>
            <w:hyperlink r:id="rId18">
              <w:r>
                <w:rPr>
                  <w:rFonts w:ascii="Arial" w:eastAsia="Arial" w:hAnsi="Arial" w:cs="Arial"/>
                  <w:i/>
                  <w:color w:val="1155CC"/>
                  <w:u w:val="single"/>
                </w:rPr>
                <w:t>a posteriori</w:t>
              </w:r>
            </w:hyperlink>
            <w:r>
              <w:rPr>
                <w:rFonts w:ascii="Arial" w:eastAsia="Arial" w:hAnsi="Arial" w:cs="Arial"/>
              </w:rPr>
              <w:t xml:space="preserve">.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Esta actividad propone un ejemplo de sonificación, que consiste en utilizar el software </w:t>
            </w:r>
            <w:proofErr w:type="spellStart"/>
            <w:r>
              <w:rPr>
                <w:rFonts w:ascii="Arial" w:eastAsia="Arial" w:hAnsi="Arial" w:cs="Arial"/>
              </w:rPr>
              <w:t>TwoTone</w:t>
            </w:r>
            <w:proofErr w:type="spellEnd"/>
            <w:r>
              <w:rPr>
                <w:rFonts w:ascii="Arial" w:eastAsia="Arial" w:hAnsi="Arial" w:cs="Arial"/>
              </w:rPr>
              <w:t xml:space="preserve"> para crear representaciones sonoras de los datos del diario de emociones que se registraron con un dispositivo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, como se muestra arriba. También puedes usar tu imaginación para </w:t>
            </w:r>
            <w:proofErr w:type="spellStart"/>
            <w:r>
              <w:rPr>
                <w:rFonts w:ascii="Arial" w:eastAsia="Arial" w:hAnsi="Arial" w:cs="Arial"/>
              </w:rPr>
              <w:t>sonificar</w:t>
            </w:r>
            <w:proofErr w:type="spellEnd"/>
            <w:r>
              <w:rPr>
                <w:rFonts w:ascii="Arial" w:eastAsia="Arial" w:hAnsi="Arial" w:cs="Arial"/>
              </w:rPr>
              <w:t xml:space="preserve"> con los recursos que tengas a tu disposición. Por ejemplo, puedes grabar tus propios sonidos.</w:t>
            </w:r>
          </w:p>
          <w:p w:rsidR="00BA09D7" w:rsidRDefault="00BA09D7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 importante asegurarse de que los datos cargados en </w:t>
            </w:r>
            <w:proofErr w:type="spellStart"/>
            <w:r>
              <w:rPr>
                <w:rFonts w:ascii="Arial" w:eastAsia="Arial" w:hAnsi="Arial" w:cs="Arial"/>
              </w:rPr>
              <w:t>Twotone</w:t>
            </w:r>
            <w:proofErr w:type="spellEnd"/>
            <w:r>
              <w:rPr>
                <w:rFonts w:ascii="Arial" w:eastAsia="Arial" w:hAnsi="Arial" w:cs="Arial"/>
              </w:rPr>
              <w:t xml:space="preserve"> estén organizados, con cada parámetro en una columna separada de la hoja de cálculo y los nombres de los parámetros enumerados en la primera fila de la siguiente manera.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El archivo generado por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</w:rPr>
              <w:t xml:space="preserve"> es un archivo CSV y deberá convertirse en una tabla en formato XLSX. Encontrarás muchos tutoriales en línea sobre este tema. Una de las opciones es:</w:t>
            </w:r>
          </w:p>
          <w:p w:rsidR="00BA09D7" w:rsidRDefault="00BA09D7" w:rsidP="00C10609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Abre el archivo CSV con Microsoft Excel. Verás que los datos están separados por puntos o columnas.</w:t>
            </w:r>
          </w:p>
          <w:p w:rsidR="00BA09D7" w:rsidRDefault="00BA09D7" w:rsidP="00C10609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Seleccione la columna de los datos y vaya a Datos &gt; Texto en columnas</w:t>
            </w:r>
          </w:p>
          <w:p w:rsidR="00BA09D7" w:rsidRDefault="00BA09D7" w:rsidP="00C10609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 la primera ventana, selecciona «Delimitado. Los caracteres como comas o tabulaciones separan los campos».</w:t>
            </w:r>
          </w:p>
          <w:p w:rsidR="00BA09D7" w:rsidRDefault="00BA09D7" w:rsidP="00C10609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 la segunda ventana, elige el delimitador «Coma».</w:t>
            </w:r>
          </w:p>
          <w:p w:rsidR="00BA09D7" w:rsidRDefault="00BA09D7" w:rsidP="00C10609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Continuar &gt; Finalizar.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 documento pasará de estar separado por comas a mostrar los datos en columnas.</w:t>
            </w: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</w:rPr>
            </w:pP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</w:rPr>
            </w:pPr>
          </w:p>
          <w:p w:rsidR="0015448D" w:rsidRPr="00BA09D7" w:rsidRDefault="00C24F86">
            <w:pPr>
              <w:jc w:val="both"/>
              <w:rPr>
                <w:rFonts w:ascii="Arial" w:eastAsia="Arial" w:hAnsi="Arial" w:cs="Arial"/>
                <w:lang w:val="en-GB"/>
              </w:rPr>
            </w:pPr>
            <w:r w:rsidRPr="00BA09D7">
              <w:rPr>
                <w:rFonts w:ascii="Arial" w:eastAsia="Arial" w:hAnsi="Arial" w:cs="Arial"/>
              </w:rPr>
              <w:t xml:space="preserve">        </w:t>
            </w:r>
            <w:r w:rsidRPr="00BA09D7">
              <w:rPr>
                <w:rFonts w:ascii="Arial" w:eastAsia="Arial" w:hAnsi="Arial" w:cs="Arial"/>
              </w:rPr>
              <w:t xml:space="preserve">       </w:t>
            </w: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1759598" cy="2380297"/>
                  <wp:effectExtent l="0" t="0" r="0" b="0"/>
                  <wp:docPr id="204801336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598" cy="23802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A09D7">
              <w:rPr>
                <w:rFonts w:ascii="Arial" w:eastAsia="Arial" w:hAnsi="Arial" w:cs="Arial"/>
                <w:lang w:val="en-GB"/>
              </w:rPr>
              <w:t xml:space="preserve">          </w:t>
            </w: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2758922" cy="2391728"/>
                  <wp:effectExtent l="0" t="0" r="0" b="0"/>
                  <wp:docPr id="2048013364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922" cy="239172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Pr="00BA09D7" w:rsidRDefault="00C24F86">
            <w:pPr>
              <w:jc w:val="both"/>
              <w:rPr>
                <w:rFonts w:ascii="Arial" w:eastAsia="Arial" w:hAnsi="Arial" w:cs="Arial"/>
              </w:rPr>
            </w:pPr>
            <w:r w:rsidRPr="00BA09D7">
              <w:rPr>
                <w:rFonts w:ascii="Arial" w:eastAsia="Arial" w:hAnsi="Arial" w:cs="Arial"/>
                <w:lang w:val="en-GB"/>
              </w:rPr>
              <w:t xml:space="preserve">                </w:t>
            </w:r>
            <w:proofErr w:type="spellStart"/>
            <w:r w:rsidR="00BA09D7" w:rsidRPr="00BA09D7">
              <w:rPr>
                <w:rFonts w:ascii="Arial" w:eastAsia="Arial" w:hAnsi="Arial" w:cs="Arial"/>
                <w:lang w:val="en-GB"/>
              </w:rPr>
              <w:t>Archivo</w:t>
            </w:r>
            <w:proofErr w:type="spellEnd"/>
            <w:r w:rsidR="00BA09D7" w:rsidRPr="00BA09D7">
              <w:rPr>
                <w:rFonts w:ascii="Arial" w:eastAsia="Arial" w:hAnsi="Arial" w:cs="Arial"/>
                <w:lang w:val="en-GB"/>
              </w:rPr>
              <w:t xml:space="preserve"> </w:t>
            </w:r>
            <w:r w:rsidRPr="00BA09D7">
              <w:rPr>
                <w:rFonts w:ascii="Arial" w:eastAsia="Arial" w:hAnsi="Arial" w:cs="Arial"/>
                <w:lang w:val="en-GB"/>
              </w:rPr>
              <w:t>CSV</w:t>
            </w:r>
            <w:r w:rsidRPr="00BA09D7">
              <w:rPr>
                <w:rFonts w:ascii="Arial" w:eastAsia="Arial" w:hAnsi="Arial" w:cs="Arial"/>
                <w:lang w:val="en-GB"/>
              </w:rPr>
              <w:t xml:space="preserve">                                     </w:t>
            </w:r>
            <w:proofErr w:type="spellStart"/>
            <w:r w:rsidR="00BA09D7">
              <w:rPr>
                <w:rFonts w:ascii="Arial" w:eastAsia="Arial" w:hAnsi="Arial" w:cs="Arial"/>
                <w:lang w:val="en-GB"/>
              </w:rPr>
              <w:t>Archivo</w:t>
            </w:r>
            <w:proofErr w:type="spellEnd"/>
            <w:r w:rsidR="00BA09D7">
              <w:rPr>
                <w:rFonts w:ascii="Arial" w:eastAsia="Arial" w:hAnsi="Arial" w:cs="Arial"/>
                <w:lang w:val="en-GB"/>
              </w:rPr>
              <w:t xml:space="preserve"> </w:t>
            </w:r>
            <w:r w:rsidRPr="00BA09D7">
              <w:rPr>
                <w:rFonts w:ascii="Arial" w:eastAsia="Arial" w:hAnsi="Arial" w:cs="Arial"/>
                <w:lang w:val="en-GB"/>
              </w:rPr>
              <w:t>XLSX</w:t>
            </w: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  <w:lang w:val="en-GB"/>
              </w:rPr>
            </w:pP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  <w:lang w:val="en-GB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Una vez que los datos estén bien organizados, es el momento de utilizar </w:t>
            </w:r>
            <w:proofErr w:type="spellStart"/>
            <w:r>
              <w:rPr>
                <w:rFonts w:ascii="Arial" w:eastAsia="Arial" w:hAnsi="Arial" w:cs="Arial"/>
              </w:rPr>
              <w:t>TwoTone</w:t>
            </w:r>
            <w:proofErr w:type="spellEnd"/>
            <w:r>
              <w:rPr>
                <w:rFonts w:ascii="Arial" w:eastAsia="Arial" w:hAnsi="Arial" w:cs="Arial"/>
              </w:rPr>
              <w:t xml:space="preserve"> para </w:t>
            </w:r>
            <w:proofErr w:type="spellStart"/>
            <w:r>
              <w:rPr>
                <w:rFonts w:ascii="Arial" w:eastAsia="Arial" w:hAnsi="Arial" w:cs="Arial"/>
              </w:rPr>
              <w:t>sonificarlos</w:t>
            </w:r>
            <w:proofErr w:type="spellEnd"/>
            <w:r>
              <w:rPr>
                <w:rFonts w:ascii="Arial" w:eastAsia="Arial" w:hAnsi="Arial" w:cs="Arial"/>
              </w:rPr>
              <w:t>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Vaya a </w:t>
            </w:r>
            <w:proofErr w:type="spellStart"/>
            <w:r>
              <w:rPr>
                <w:rFonts w:ascii="Arial" w:eastAsia="Arial" w:hAnsi="Arial" w:cs="Arial"/>
              </w:rPr>
              <w:t>TwoTone</w:t>
            </w:r>
            <w:proofErr w:type="spellEnd"/>
            <w:r>
              <w:rPr>
                <w:rFonts w:ascii="Arial" w:eastAsia="Arial" w:hAnsi="Arial" w:cs="Arial"/>
              </w:rPr>
              <w:t xml:space="preserve"> (</w:t>
            </w:r>
            <w:hyperlink r:id="rId21">
              <w:r>
                <w:rPr>
                  <w:rFonts w:ascii="Arial" w:eastAsia="Arial" w:hAnsi="Arial" w:cs="Arial"/>
                  <w:color w:val="1155CC"/>
                  <w:u w:val="single"/>
                </w:rPr>
                <w:t>https://twotone.io/</w:t>
              </w:r>
            </w:hyperlink>
            <w:r>
              <w:rPr>
                <w:rFonts w:ascii="Arial" w:eastAsia="Arial" w:hAnsi="Arial" w:cs="Arial"/>
              </w:rPr>
              <w:t>) e incluya el archivo XLSX en la fuente de datos. A continuación, seleccione los datos cargados de la lista.</w:t>
            </w:r>
          </w:p>
          <w:p w:rsidR="0015448D" w:rsidRDefault="0015448D">
            <w:pPr>
              <w:jc w:val="both"/>
              <w:rPr>
                <w:rFonts w:ascii="Arial" w:eastAsia="Arial" w:hAnsi="Arial" w:cs="Arial"/>
              </w:rPr>
            </w:pPr>
          </w:p>
          <w:p w:rsidR="0015448D" w:rsidRDefault="00C24F8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lastRenderedPageBreak/>
              <w:drawing>
                <wp:inline distT="114300" distB="114300" distL="114300" distR="114300">
                  <wp:extent cx="4644376" cy="3283604"/>
                  <wp:effectExtent l="0" t="0" r="0" b="0"/>
                  <wp:docPr id="2048013367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4376" cy="32836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15448D">
            <w:pPr>
              <w:jc w:val="center"/>
              <w:rPr>
                <w:rFonts w:ascii="Arial" w:eastAsia="Arial" w:hAnsi="Arial" w:cs="Arial"/>
              </w:rPr>
            </w:pPr>
          </w:p>
          <w:p w:rsidR="0015448D" w:rsidRDefault="0015448D">
            <w:pPr>
              <w:jc w:val="center"/>
              <w:rPr>
                <w:rFonts w:ascii="Arial" w:eastAsia="Arial" w:hAnsi="Arial" w:cs="Arial"/>
              </w:rPr>
            </w:pPr>
          </w:p>
          <w:p w:rsidR="00BA09D7" w:rsidRDefault="00BA09D7" w:rsidP="00BA09D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continuación, debe seleccionar cada emoción como una nueva pista y configurar los parámetros de sonido.</w:t>
            </w:r>
          </w:p>
          <w:p w:rsidR="0015448D" w:rsidRPr="00BA09D7" w:rsidRDefault="0015448D">
            <w:pPr>
              <w:rPr>
                <w:rFonts w:ascii="Arial" w:eastAsia="Arial" w:hAnsi="Arial" w:cs="Arial"/>
              </w:rPr>
            </w:pPr>
          </w:p>
          <w:p w:rsidR="0015448D" w:rsidRDefault="00C24F8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5981700" cy="2298700"/>
                  <wp:effectExtent l="0" t="0" r="0" b="0"/>
                  <wp:docPr id="204801336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2298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15448D">
            <w:pPr>
              <w:jc w:val="center"/>
              <w:rPr>
                <w:rFonts w:ascii="Arial" w:eastAsia="Arial" w:hAnsi="Arial" w:cs="Arial"/>
              </w:rPr>
            </w:pPr>
          </w:p>
          <w:p w:rsidR="0015448D" w:rsidRDefault="0015448D">
            <w:pPr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BA09D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Para configurar los parámetros de sonido (volumen, tono, rango de escala y otros parámetros), haga clic en la flecha superior derecha de cada pista. A continuación, se muestra un ejemplo de configuración para los datos de ejemplo utilizados a lo largo de esta actividad.</w:t>
            </w:r>
          </w:p>
          <w:p w:rsidR="0015448D" w:rsidRDefault="00C24F86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5981700" cy="1054100"/>
                  <wp:effectExtent l="0" t="0" r="0" b="0"/>
                  <wp:docPr id="204801336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54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C24F86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lastRenderedPageBreak/>
              <w:drawing>
                <wp:inline distT="114300" distB="114300" distL="114300" distR="114300">
                  <wp:extent cx="5981700" cy="1041400"/>
                  <wp:effectExtent l="0" t="0" r="0" b="0"/>
                  <wp:docPr id="204801336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41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C24F86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5981700" cy="1079500"/>
                  <wp:effectExtent l="0" t="0" r="0" b="0"/>
                  <wp:docPr id="2048013371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79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C24F86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</w:rPr>
              <w:drawing>
                <wp:inline distT="114300" distB="114300" distL="114300" distR="114300">
                  <wp:extent cx="5981700" cy="1092200"/>
                  <wp:effectExtent l="0" t="0" r="0" b="0"/>
                  <wp:docPr id="2048013370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092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5448D" w:rsidRDefault="0015448D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BA09D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Pulse </w:t>
            </w:r>
            <w:r w:rsidR="00C10609">
              <w:rPr>
                <w:rFonts w:ascii="Arial" w:eastAsia="Arial" w:hAnsi="Arial" w:cs="Arial"/>
              </w:rPr>
              <w:t>“</w:t>
            </w:r>
            <w:proofErr w:type="spellStart"/>
            <w:r>
              <w:rPr>
                <w:rFonts w:ascii="Arial" w:eastAsia="Arial" w:hAnsi="Arial" w:cs="Arial"/>
              </w:rPr>
              <w:t>play</w:t>
            </w:r>
            <w:proofErr w:type="spellEnd"/>
            <w:r w:rsidR="00C10609">
              <w:rPr>
                <w:rFonts w:ascii="Arial" w:eastAsia="Arial" w:hAnsi="Arial" w:cs="Arial"/>
              </w:rPr>
              <w:t>”</w:t>
            </w:r>
            <w:r>
              <w:rPr>
                <w:rFonts w:ascii="Arial" w:eastAsia="Arial" w:hAnsi="Arial" w:cs="Arial"/>
              </w:rPr>
              <w:t xml:space="preserve"> y disfrute de su creación. Puede configurar los parámetros para ajustarlos según el análisis y el lienzo de sonificación.</w:t>
            </w:r>
          </w:p>
          <w:p w:rsidR="00BA09D7" w:rsidRDefault="00BA09D7" w:rsidP="00BA09D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Una vez completado su proyecto, puede exportarlo a una pista de audio mp3 (u otro formato) haciendo clic en el botón «exportar» situado en la parte inferior derecha.</w:t>
            </w:r>
          </w:p>
          <w:p w:rsidR="00BA09D7" w:rsidRDefault="00BA09D7" w:rsidP="00BA09D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Puedes acceder a través de este </w:t>
            </w:r>
            <w:hyperlink r:id="rId28">
              <w:r>
                <w:rPr>
                  <w:rFonts w:ascii="Arial" w:eastAsia="Arial" w:hAnsi="Arial" w:cs="Arial"/>
                  <w:color w:val="1155CC"/>
                  <w:u w:val="single"/>
                </w:rPr>
                <w:t>enlace</w:t>
              </w:r>
            </w:hyperlink>
            <w:r>
              <w:rPr>
                <w:rFonts w:ascii="Arial" w:eastAsia="Arial" w:hAnsi="Arial" w:cs="Arial"/>
              </w:rPr>
              <w:t xml:space="preserve"> al audio generado con este ejercicio. </w:t>
            </w:r>
          </w:p>
          <w:p w:rsidR="0015448D" w:rsidRPr="00BA09D7" w:rsidRDefault="0015448D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:rsidR="0015448D" w:rsidRPr="00BA09D7" w:rsidRDefault="0015448D">
      <w:pPr>
        <w:spacing w:after="0" w:line="360" w:lineRule="auto"/>
        <w:jc w:val="both"/>
        <w:rPr>
          <w:rFonts w:ascii="Arial" w:eastAsia="Arial" w:hAnsi="Arial" w:cs="Arial"/>
          <w:i/>
        </w:rPr>
      </w:pPr>
    </w:p>
    <w:tbl>
      <w:tblPr>
        <w:tblStyle w:val="afffe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BA09D7">
        <w:tc>
          <w:tcPr>
            <w:tcW w:w="9628" w:type="dxa"/>
          </w:tcPr>
          <w:p w:rsidR="0015448D" w:rsidRPr="00BA09D7" w:rsidRDefault="00BA09D7">
            <w:pPr>
              <w:spacing w:line="360" w:lineRule="auto"/>
              <w:rPr>
                <w:rFonts w:ascii="Arial" w:eastAsia="Arial" w:hAnsi="Arial" w:cs="Arial"/>
              </w:rPr>
            </w:pPr>
            <w:r w:rsidRPr="00BA09D7">
              <w:rPr>
                <w:rFonts w:ascii="Arial" w:eastAsia="Arial" w:hAnsi="Arial" w:cs="Arial"/>
                <w:u w:val="single"/>
              </w:rPr>
              <w:t>RESULTADSO DE LA FASE CREAR</w:t>
            </w:r>
            <w:r w:rsidR="00C24F86" w:rsidRPr="00BA09D7">
              <w:rPr>
                <w:rFonts w:ascii="Arial" w:eastAsia="Arial" w:hAnsi="Arial" w:cs="Arial"/>
                <w:u w:val="single"/>
              </w:rPr>
              <w:t>:</w:t>
            </w:r>
            <w:r w:rsidR="00C24F86" w:rsidRPr="00BA09D7">
              <w:rPr>
                <w:rFonts w:ascii="Arial" w:eastAsia="Arial" w:hAnsi="Arial" w:cs="Arial"/>
              </w:rPr>
              <w:t xml:space="preserve"> </w:t>
            </w:r>
          </w:p>
          <w:p w:rsidR="0015448D" w:rsidRPr="00BA09D7" w:rsidRDefault="00BA09D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A6A6A6"/>
              </w:rPr>
              <w:t>Una pista de audio de tu diario emocional.</w:t>
            </w:r>
          </w:p>
        </w:tc>
      </w:tr>
    </w:tbl>
    <w:p w:rsidR="0015448D" w:rsidRPr="00BA09D7" w:rsidRDefault="0015448D">
      <w:pPr>
        <w:spacing w:after="0" w:line="360" w:lineRule="auto"/>
        <w:jc w:val="both"/>
        <w:rPr>
          <w:rFonts w:ascii="Arial" w:eastAsia="Arial" w:hAnsi="Arial" w:cs="Arial"/>
        </w:rPr>
      </w:pPr>
    </w:p>
    <w:p w:rsidR="0015448D" w:rsidRDefault="00BA09D7" w:rsidP="00BA09D7">
      <w:pPr>
        <w:pBdr>
          <w:top w:val="nil"/>
          <w:left w:val="nil"/>
          <w:bottom w:val="nil"/>
          <w:right w:val="nil"/>
          <w:between w:val="nil"/>
        </w:pBdr>
        <w:shd w:val="clear" w:color="auto" w:fill="4BACC6"/>
        <w:spacing w:after="0" w:line="360" w:lineRule="auto"/>
        <w:rPr>
          <w:rFonts w:ascii="Arial" w:eastAsia="Arial" w:hAnsi="Arial" w:cs="Arial"/>
          <w:color w:val="FFFFFF"/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>COMPARTIR</w:t>
      </w:r>
    </w:p>
    <w:p w:rsidR="0015448D" w:rsidRDefault="0015448D">
      <w:pPr>
        <w:spacing w:after="0" w:line="360" w:lineRule="auto"/>
        <w:jc w:val="both"/>
        <w:rPr>
          <w:rFonts w:ascii="Arial" w:eastAsia="Arial" w:hAnsi="Arial" w:cs="Arial"/>
          <w:b/>
          <w:i/>
        </w:rPr>
      </w:pPr>
    </w:p>
    <w:tbl>
      <w:tblPr>
        <w:tblStyle w:val="affff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BA09D7">
        <w:tc>
          <w:tcPr>
            <w:tcW w:w="9628" w:type="dxa"/>
          </w:tcPr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Anima a los alumnos a compartir con la clase las pistas de audio creadas y a reflexionar sobre las emociones generadas por cada sonificación. 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Explora nuevas formas de expresar emociones y, por ejemplo, mientras escuchan la sonificación de su compañero, pide a los alumnos que dibujen o representen visualmente las emociones o ideas que se generan. Compara y comenta los dibujos creados.</w:t>
            </w:r>
          </w:p>
          <w:p w:rsidR="00BA09D7" w:rsidRDefault="00BA09D7" w:rsidP="00C10609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  <w:p w:rsidR="00BA09D7" w:rsidRDefault="00BA09D7" w:rsidP="00C10609">
            <w:pPr>
              <w:spacing w:line="360" w:lineRule="auto"/>
              <w:rPr>
                <w:rFonts w:ascii="Arial" w:eastAsia="Arial" w:hAnsi="Arial" w:cs="Arial"/>
                <w:highlight w:val="yellow"/>
              </w:rPr>
            </w:pPr>
            <w:r>
              <w:rPr>
                <w:rFonts w:ascii="Arial" w:eastAsia="Arial" w:hAnsi="Arial" w:cs="Arial"/>
              </w:rPr>
              <w:t xml:space="preserve">El proyecto </w:t>
            </w:r>
            <w:hyperlink r:id="rId29">
              <w:proofErr w:type="spellStart"/>
              <w:r>
                <w:rPr>
                  <w:rFonts w:ascii="Arial" w:eastAsia="Arial" w:hAnsi="Arial" w:cs="Arial"/>
                  <w:color w:val="1155CC"/>
                  <w:u w:val="single"/>
                </w:rPr>
                <w:t>Dear</w:t>
              </w:r>
              <w:proofErr w:type="spellEnd"/>
              <w:r>
                <w:rPr>
                  <w:rFonts w:ascii="Arial" w:eastAsia="Arial" w:hAnsi="Arial" w:cs="Arial"/>
                  <w:color w:val="1155CC"/>
                  <w:u w:val="single"/>
                </w:rPr>
                <w:t xml:space="preserve"> Data</w:t>
              </w:r>
            </w:hyperlink>
            <w:r>
              <w:rPr>
                <w:rFonts w:ascii="Arial" w:eastAsia="Arial" w:hAnsi="Arial" w:cs="Arial"/>
              </w:rPr>
              <w:t xml:space="preserve"> es un buen ejemplo de cómo se puede llevar a cabo la visualización de datos a través del arte y la creatividad.</w:t>
            </w:r>
          </w:p>
          <w:p w:rsidR="0015448D" w:rsidRPr="00BA09D7" w:rsidRDefault="0015448D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:rsidR="0015448D" w:rsidRPr="00BA09D7" w:rsidRDefault="0015448D">
      <w:pPr>
        <w:spacing w:after="0" w:line="360" w:lineRule="auto"/>
        <w:jc w:val="both"/>
        <w:rPr>
          <w:rFonts w:ascii="Arial" w:eastAsia="Arial" w:hAnsi="Arial" w:cs="Arial"/>
        </w:rPr>
      </w:pPr>
    </w:p>
    <w:tbl>
      <w:tblPr>
        <w:tblStyle w:val="affff0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15448D" w:rsidRPr="00BA09D7">
        <w:tc>
          <w:tcPr>
            <w:tcW w:w="9628" w:type="dxa"/>
          </w:tcPr>
          <w:p w:rsidR="0015448D" w:rsidRPr="00BA09D7" w:rsidRDefault="00BA09D7">
            <w:pPr>
              <w:spacing w:line="360" w:lineRule="auto"/>
              <w:rPr>
                <w:rFonts w:ascii="Arial" w:eastAsia="Arial" w:hAnsi="Arial" w:cs="Arial"/>
              </w:rPr>
            </w:pPr>
            <w:r w:rsidRPr="00BA09D7">
              <w:rPr>
                <w:rFonts w:ascii="Arial" w:eastAsia="Arial" w:hAnsi="Arial" w:cs="Arial"/>
                <w:u w:val="single"/>
              </w:rPr>
              <w:t>RESULTADOSD E LA FASE COMPARTIR</w:t>
            </w:r>
            <w:r w:rsidR="00C24F86" w:rsidRPr="00BA09D7">
              <w:rPr>
                <w:rFonts w:ascii="Arial" w:eastAsia="Arial" w:hAnsi="Arial" w:cs="Arial"/>
                <w:u w:val="single"/>
              </w:rPr>
              <w:t>:</w:t>
            </w:r>
            <w:r w:rsidR="00C24F86" w:rsidRPr="00BA09D7">
              <w:rPr>
                <w:rFonts w:ascii="Arial" w:eastAsia="Arial" w:hAnsi="Arial" w:cs="Arial"/>
              </w:rPr>
              <w:t xml:space="preserve"> </w:t>
            </w:r>
          </w:p>
          <w:p w:rsidR="0015448D" w:rsidRPr="00BA09D7" w:rsidRDefault="00BA09D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A6A6A6"/>
              </w:rPr>
              <w:t>Un espacio de reflexión en el que los alumnos pueden compartir su experiencia durante el desarrollo de la actividad</w:t>
            </w:r>
            <w:r w:rsidR="00C24F86" w:rsidRPr="00BA09D7">
              <w:rPr>
                <w:rFonts w:ascii="Arial" w:eastAsia="Arial" w:hAnsi="Arial" w:cs="Arial"/>
                <w:i/>
                <w:color w:val="A6A6A6"/>
              </w:rPr>
              <w:t>.</w:t>
            </w:r>
          </w:p>
        </w:tc>
      </w:tr>
    </w:tbl>
    <w:p w:rsidR="0015448D" w:rsidRPr="00BA09D7" w:rsidRDefault="0015448D">
      <w:pPr>
        <w:spacing w:after="0" w:line="360" w:lineRule="auto"/>
        <w:jc w:val="both"/>
        <w:rPr>
          <w:rFonts w:ascii="Arial" w:eastAsia="Arial" w:hAnsi="Arial" w:cs="Arial"/>
        </w:rPr>
      </w:pPr>
      <w:bookmarkStart w:id="0" w:name="_GoBack"/>
      <w:bookmarkEnd w:id="0"/>
    </w:p>
    <w:sectPr w:rsidR="0015448D" w:rsidRPr="00BA09D7">
      <w:headerReference w:type="default" r:id="rId30"/>
      <w:footerReference w:type="default" r:id="rId31"/>
      <w:pgSz w:w="11906" w:h="16838"/>
      <w:pgMar w:top="1134" w:right="1134" w:bottom="1134" w:left="1134" w:header="737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4F86" w:rsidRDefault="00C24F86">
      <w:pPr>
        <w:spacing w:after="0" w:line="240" w:lineRule="auto"/>
      </w:pPr>
      <w:r>
        <w:separator/>
      </w:r>
    </w:p>
  </w:endnote>
  <w:endnote w:type="continuationSeparator" w:id="0">
    <w:p w:rsidR="00C24F86" w:rsidRDefault="00C24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448D" w:rsidRDefault="00C24F8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1134"/>
      <w:jc w:val="both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-76829</wp:posOffset>
          </wp:positionH>
          <wp:positionV relativeFrom="paragraph">
            <wp:posOffset>3175</wp:posOffset>
          </wp:positionV>
          <wp:extent cx="1509712" cy="394212"/>
          <wp:effectExtent l="0" t="0" r="0" b="0"/>
          <wp:wrapSquare wrapText="bothSides" distT="0" distB="0" distL="114300" distR="114300"/>
          <wp:docPr id="2048013360" name="image1.png" descr="Blue text on a black background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Blue text on a black background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9712" cy="39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5448D" w:rsidRDefault="00C24F8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both"/>
      <w:rPr>
        <w:sz w:val="16"/>
        <w:szCs w:val="16"/>
      </w:rPr>
    </w:pPr>
    <w:r w:rsidRPr="00BA09D7">
      <w:rPr>
        <w:sz w:val="16"/>
        <w:szCs w:val="16"/>
        <w:lang w:val="en-GB"/>
      </w:rPr>
      <w:t xml:space="preserve">SoundScapes – Sonification environments for STEAM learning – is a project co-funded by the Erasmus+ programme of the European Union. </w:t>
    </w:r>
    <w:r>
      <w:rPr>
        <w:sz w:val="16"/>
        <w:szCs w:val="16"/>
      </w:rPr>
      <w:t xml:space="preserve">Grant </w:t>
    </w:r>
    <w:proofErr w:type="spellStart"/>
    <w:r>
      <w:rPr>
        <w:sz w:val="16"/>
        <w:szCs w:val="16"/>
      </w:rPr>
      <w:t>Agreement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nº</w:t>
    </w:r>
    <w:proofErr w:type="spellEnd"/>
    <w:r>
      <w:rPr>
        <w:sz w:val="16"/>
        <w:szCs w:val="16"/>
      </w:rPr>
      <w:t xml:space="preserve"> 2023-1-PT01-KA220-SCH-000156428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4F86" w:rsidRDefault="00C24F86">
      <w:pPr>
        <w:spacing w:after="0" w:line="240" w:lineRule="auto"/>
      </w:pPr>
      <w:r>
        <w:separator/>
      </w:r>
    </w:p>
  </w:footnote>
  <w:footnote w:type="continuationSeparator" w:id="0">
    <w:p w:rsidR="00C24F86" w:rsidRDefault="00C24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448D" w:rsidRDefault="00C24F8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4759325</wp:posOffset>
          </wp:positionH>
          <wp:positionV relativeFrom="paragraph">
            <wp:posOffset>-214302</wp:posOffset>
          </wp:positionV>
          <wp:extent cx="1286510" cy="352425"/>
          <wp:effectExtent l="0" t="0" r="0" b="0"/>
          <wp:wrapSquare wrapText="bothSides" distT="0" distB="0" distL="114300" distR="114300"/>
          <wp:docPr id="2048013359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86510" cy="352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5046F"/>
    <w:multiLevelType w:val="multilevel"/>
    <w:tmpl w:val="A2225F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A690B05"/>
    <w:multiLevelType w:val="multilevel"/>
    <w:tmpl w:val="EB7ECE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BD548F"/>
    <w:multiLevelType w:val="multilevel"/>
    <w:tmpl w:val="7EF642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2E51D15"/>
    <w:multiLevelType w:val="multilevel"/>
    <w:tmpl w:val="A5EE3A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3514AA0"/>
    <w:multiLevelType w:val="multilevel"/>
    <w:tmpl w:val="4AB8E9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78E61D5"/>
    <w:multiLevelType w:val="multilevel"/>
    <w:tmpl w:val="D15C42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12130CC"/>
    <w:multiLevelType w:val="multilevel"/>
    <w:tmpl w:val="767A9A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3D84B35"/>
    <w:multiLevelType w:val="multilevel"/>
    <w:tmpl w:val="D12048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51F6193"/>
    <w:multiLevelType w:val="multilevel"/>
    <w:tmpl w:val="2EAE20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60539FB"/>
    <w:multiLevelType w:val="multilevel"/>
    <w:tmpl w:val="C0F61C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A5C4523"/>
    <w:multiLevelType w:val="multilevel"/>
    <w:tmpl w:val="363AA1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C642666"/>
    <w:multiLevelType w:val="multilevel"/>
    <w:tmpl w:val="9D3C86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DF83F59"/>
    <w:multiLevelType w:val="multilevel"/>
    <w:tmpl w:val="FDC417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4A8427D"/>
    <w:multiLevelType w:val="multilevel"/>
    <w:tmpl w:val="EEF869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5792DE8"/>
    <w:multiLevelType w:val="multilevel"/>
    <w:tmpl w:val="C0E6C6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733552B"/>
    <w:multiLevelType w:val="multilevel"/>
    <w:tmpl w:val="39DC30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7C12283"/>
    <w:multiLevelType w:val="multilevel"/>
    <w:tmpl w:val="67383C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BFA18F0"/>
    <w:multiLevelType w:val="multilevel"/>
    <w:tmpl w:val="A5B6D6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1674733"/>
    <w:multiLevelType w:val="multilevel"/>
    <w:tmpl w:val="7D94F3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B245E71"/>
    <w:multiLevelType w:val="multilevel"/>
    <w:tmpl w:val="C0A27F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0935715"/>
    <w:multiLevelType w:val="multilevel"/>
    <w:tmpl w:val="25A698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51212AA6"/>
    <w:multiLevelType w:val="multilevel"/>
    <w:tmpl w:val="D4FA1462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22229EC"/>
    <w:multiLevelType w:val="multilevel"/>
    <w:tmpl w:val="F0D6FDC6"/>
    <w:lvl w:ilvl="0">
      <w:start w:val="1"/>
      <w:numFmt w:val="decimal"/>
      <w:lvlText w:val="%1."/>
      <w:lvlJc w:val="left"/>
      <w:pPr>
        <w:ind w:left="360" w:hanging="360"/>
      </w:pPr>
      <w:rPr>
        <w:b/>
        <w:color w:val="FFFFFF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8714A1"/>
    <w:multiLevelType w:val="multilevel"/>
    <w:tmpl w:val="4EB634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AB177CE"/>
    <w:multiLevelType w:val="multilevel"/>
    <w:tmpl w:val="C7EE958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5" w15:restartNumberingAfterBreak="0">
    <w:nsid w:val="5D0E2AE8"/>
    <w:multiLevelType w:val="multilevel"/>
    <w:tmpl w:val="5D3652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DFC4ABB"/>
    <w:multiLevelType w:val="multilevel"/>
    <w:tmpl w:val="7CA676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6867A47"/>
    <w:multiLevelType w:val="multilevel"/>
    <w:tmpl w:val="9F7259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F8A5C92"/>
    <w:multiLevelType w:val="multilevel"/>
    <w:tmpl w:val="1EAAD0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24F0956"/>
    <w:multiLevelType w:val="multilevel"/>
    <w:tmpl w:val="BCEAEB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599404D"/>
    <w:multiLevelType w:val="multilevel"/>
    <w:tmpl w:val="260CE2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77D5B37"/>
    <w:multiLevelType w:val="multilevel"/>
    <w:tmpl w:val="2ECA851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A2D6E2C"/>
    <w:multiLevelType w:val="multilevel"/>
    <w:tmpl w:val="C3307A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AD808B0"/>
    <w:multiLevelType w:val="multilevel"/>
    <w:tmpl w:val="C0F61C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F4559DC"/>
    <w:multiLevelType w:val="multilevel"/>
    <w:tmpl w:val="494A23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22"/>
  </w:num>
  <w:num w:numId="5">
    <w:abstractNumId w:val="12"/>
  </w:num>
  <w:num w:numId="6">
    <w:abstractNumId w:val="31"/>
  </w:num>
  <w:num w:numId="7">
    <w:abstractNumId w:val="16"/>
  </w:num>
  <w:num w:numId="8">
    <w:abstractNumId w:val="6"/>
  </w:num>
  <w:num w:numId="9">
    <w:abstractNumId w:val="0"/>
  </w:num>
  <w:num w:numId="10">
    <w:abstractNumId w:val="32"/>
  </w:num>
  <w:num w:numId="11">
    <w:abstractNumId w:val="34"/>
  </w:num>
  <w:num w:numId="12">
    <w:abstractNumId w:val="27"/>
  </w:num>
  <w:num w:numId="13">
    <w:abstractNumId w:val="23"/>
  </w:num>
  <w:num w:numId="14">
    <w:abstractNumId w:val="30"/>
  </w:num>
  <w:num w:numId="15">
    <w:abstractNumId w:val="9"/>
  </w:num>
  <w:num w:numId="16">
    <w:abstractNumId w:val="1"/>
  </w:num>
  <w:num w:numId="17">
    <w:abstractNumId w:val="15"/>
  </w:num>
  <w:num w:numId="18">
    <w:abstractNumId w:val="24"/>
  </w:num>
  <w:num w:numId="19">
    <w:abstractNumId w:val="3"/>
  </w:num>
  <w:num w:numId="20">
    <w:abstractNumId w:val="33"/>
  </w:num>
  <w:num w:numId="21">
    <w:abstractNumId w:val="25"/>
  </w:num>
  <w:num w:numId="22">
    <w:abstractNumId w:val="21"/>
  </w:num>
  <w:num w:numId="23">
    <w:abstractNumId w:val="2"/>
  </w:num>
  <w:num w:numId="24">
    <w:abstractNumId w:val="26"/>
  </w:num>
  <w:num w:numId="25">
    <w:abstractNumId w:val="14"/>
  </w:num>
  <w:num w:numId="26">
    <w:abstractNumId w:val="11"/>
  </w:num>
  <w:num w:numId="27">
    <w:abstractNumId w:val="7"/>
  </w:num>
  <w:num w:numId="28">
    <w:abstractNumId w:val="17"/>
  </w:num>
  <w:num w:numId="29">
    <w:abstractNumId w:val="19"/>
  </w:num>
  <w:num w:numId="30">
    <w:abstractNumId w:val="28"/>
  </w:num>
  <w:num w:numId="31">
    <w:abstractNumId w:val="13"/>
  </w:num>
  <w:num w:numId="32">
    <w:abstractNumId w:val="29"/>
  </w:num>
  <w:num w:numId="33">
    <w:abstractNumId w:val="5"/>
  </w:num>
  <w:num w:numId="34">
    <w:abstractNumId w:val="18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48D"/>
    <w:rsid w:val="0015448D"/>
    <w:rsid w:val="0039284D"/>
    <w:rsid w:val="00BA09D7"/>
    <w:rsid w:val="00C10609"/>
    <w:rsid w:val="00C2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43584"/>
  <w15:docId w15:val="{71FE71B0-B4BB-4DE8-87F8-CF37FE0A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A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 w:after="0"/>
      <w:jc w:val="center"/>
      <w:outlineLvl w:val="0"/>
    </w:pPr>
    <w:rPr>
      <w:b/>
      <w:color w:val="2F5496"/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jc w:val="center"/>
      <w:outlineLvl w:val="1"/>
    </w:pPr>
    <w:rPr>
      <w:b/>
      <w:color w:val="00B050"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contextualSpacing/>
      <w:jc w:val="center"/>
    </w:pPr>
    <w:rPr>
      <w:b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1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2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3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4">
    <w:basedOn w:val="TableNormal10"/>
    <w:pPr>
      <w:spacing w:after="0" w:line="240" w:lineRule="auto"/>
    </w:pPr>
    <w:tblPr>
      <w:tblStyleRowBandSize w:val="1"/>
      <w:tblStyleColBandSize w:val="1"/>
      <w:tblCellMar>
        <w:left w:w="113" w:type="dxa"/>
        <w:right w:w="108" w:type="dxa"/>
      </w:tblCellMar>
    </w:tblPr>
  </w:style>
  <w:style w:type="table" w:customStyle="1" w:styleId="a5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6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7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8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B1230"/>
    <w:rPr>
      <w:color w:val="0000FF" w:themeColor="hyperlink"/>
      <w:u w:val="single"/>
    </w:rPr>
  </w:style>
  <w:style w:type="character" w:customStyle="1" w:styleId="MenoNoResolvida1">
    <w:name w:val="Menção Não Resolvida1"/>
    <w:basedOn w:val="Fuentedeprrafopredeter"/>
    <w:uiPriority w:val="99"/>
    <w:semiHidden/>
    <w:unhideWhenUsed/>
    <w:rsid w:val="00FB1230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24C"/>
  </w:style>
  <w:style w:type="paragraph" w:styleId="Piedepgina">
    <w:name w:val="footer"/>
    <w:basedOn w:val="Normal"/>
    <w:link w:val="PiedepginaCar"/>
    <w:uiPriority w:val="99"/>
    <w:unhideWhenUsed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24C"/>
  </w:style>
  <w:style w:type="paragraph" w:styleId="Prrafodelista">
    <w:name w:val="List Paragraph"/>
    <w:basedOn w:val="Normal"/>
    <w:uiPriority w:val="34"/>
    <w:qFormat/>
    <w:rsid w:val="004E0556"/>
    <w:pPr>
      <w:ind w:left="720"/>
      <w:contextualSpacing/>
    </w:pPr>
  </w:style>
  <w:style w:type="paragraph" w:customStyle="1" w:styleId="Default">
    <w:name w:val="Default"/>
    <w:rsid w:val="004B07DD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pt-PT"/>
    </w:rPr>
  </w:style>
  <w:style w:type="character" w:customStyle="1" w:styleId="tlid-translation">
    <w:name w:val="tlid-translation"/>
    <w:basedOn w:val="Fuentedeprrafopredeter"/>
    <w:rsid w:val="00CB2921"/>
  </w:style>
  <w:style w:type="table" w:styleId="Tablaconcuadrcula">
    <w:name w:val="Table Grid"/>
    <w:basedOn w:val="Tablanormal"/>
    <w:uiPriority w:val="39"/>
    <w:rsid w:val="00A60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6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04D9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96150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6150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6150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6150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61507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E64923"/>
    <w:rPr>
      <w:color w:val="605E5C"/>
      <w:shd w:val="clear" w:color="auto" w:fill="E1DFDD"/>
    </w:rPr>
  </w:style>
  <w:style w:type="table" w:customStyle="1" w:styleId="a9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onification.design/resource.html" TargetMode="External"/><Relationship Id="rId18" Type="http://schemas.openxmlformats.org/officeDocument/2006/relationships/hyperlink" Target="https://wiki.soundscapes.nuclio.org/wiki/%27%27a_posteriori%27%27_sonification" TargetMode="External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yperlink" Target="https://twotone.io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wiki.soundscapes.nuclio.org/wiki/%27%27a_posteriori%27%27_sonification" TargetMode="External"/><Relationship Id="rId25" Type="http://schemas.openxmlformats.org/officeDocument/2006/relationships/image" Target="media/image9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iki.soundscapes.nuclio.org/wiki/%27%27a_posteriori%27%27_sonification" TargetMode="External"/><Relationship Id="rId20" Type="http://schemas.openxmlformats.org/officeDocument/2006/relationships/image" Target="media/image5.png"/><Relationship Id="rId29" Type="http://schemas.openxmlformats.org/officeDocument/2006/relationships/hyperlink" Target="https://www.dear-data.com/theprojec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8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sonic-pi.net/" TargetMode="External"/><Relationship Id="rId23" Type="http://schemas.openxmlformats.org/officeDocument/2006/relationships/image" Target="media/image7.png"/><Relationship Id="rId28" Type="http://schemas.openxmlformats.org/officeDocument/2006/relationships/hyperlink" Target="https://drive.google.com/file/d/1BJvMfmipWoXDdaSOU8b4TPcnN4QCrUAe/view?usp=drive_link" TargetMode="External"/><Relationship Id="rId10" Type="http://schemas.openxmlformats.org/officeDocument/2006/relationships/hyperlink" Target="https://wiki.soundscapes.nuclio.org/wiki/%27%27a_posteriori%27%27_sonification" TargetMode="External"/><Relationship Id="rId19" Type="http://schemas.openxmlformats.org/officeDocument/2006/relationships/image" Target="media/image4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makecode.microbit.org/reference/datalogger" TargetMode="External"/><Relationship Id="rId14" Type="http://schemas.openxmlformats.org/officeDocument/2006/relationships/hyperlink" Target="https://twotone.io/" TargetMode="External"/><Relationship Id="rId22" Type="http://schemas.openxmlformats.org/officeDocument/2006/relationships/image" Target="media/image6.png"/><Relationship Id="rId27" Type="http://schemas.openxmlformats.org/officeDocument/2006/relationships/image" Target="media/image11.png"/><Relationship Id="rId30" Type="http://schemas.openxmlformats.org/officeDocument/2006/relationships/header" Target="header1.xml"/><Relationship Id="rId8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Q4mkGxThk3CljT0zl2LPoHl+JA==">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2434</Words>
  <Characters>13144</Characters>
  <Application>Microsoft Office Word</Application>
  <DocSecurity>0</DocSecurity>
  <Lines>337</Lines>
  <Paragraphs>109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</dc:creator>
  <cp:lastModifiedBy>Iratxe Menchaca Sierra</cp:lastModifiedBy>
  <cp:revision>4</cp:revision>
  <dcterms:created xsi:type="dcterms:W3CDTF">2024-12-02T09:08:00Z</dcterms:created>
  <dcterms:modified xsi:type="dcterms:W3CDTF">2026-02-16T14:02:00Z</dcterms:modified>
</cp:coreProperties>
</file>