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67D6" w:rsidRPr="00F20D14" w:rsidRDefault="004767D6">
      <w:pPr>
        <w:widowControl w:val="0"/>
        <w:pBdr>
          <w:top w:val="nil"/>
          <w:left w:val="nil"/>
          <w:bottom w:val="nil"/>
          <w:right w:val="nil"/>
          <w:between w:val="nil"/>
        </w:pBdr>
        <w:spacing w:after="0" w:line="276" w:lineRule="auto"/>
        <w:rPr>
          <w:lang w:val="es-ES"/>
        </w:rPr>
      </w:pPr>
    </w:p>
    <w:p w:rsidR="004767D6" w:rsidRPr="00F20D14" w:rsidRDefault="004767D6">
      <w:pPr>
        <w:spacing w:after="0" w:line="360" w:lineRule="auto"/>
        <w:rPr>
          <w:rFonts w:ascii="Arial" w:eastAsia="Arial" w:hAnsi="Arial" w:cs="Arial"/>
          <w:b/>
          <w:color w:val="002060"/>
          <w:sz w:val="32"/>
          <w:szCs w:val="32"/>
          <w:lang w:val="es-ES"/>
        </w:rPr>
      </w:pPr>
    </w:p>
    <w:p w:rsidR="004767D6" w:rsidRPr="00F20D14" w:rsidRDefault="00F20D14">
      <w:pPr>
        <w:spacing w:after="0" w:line="360" w:lineRule="auto"/>
        <w:jc w:val="center"/>
        <w:rPr>
          <w:rFonts w:ascii="Arial" w:eastAsia="Arial" w:hAnsi="Arial" w:cs="Arial"/>
          <w:color w:val="002060"/>
          <w:sz w:val="32"/>
          <w:szCs w:val="32"/>
          <w:lang w:val="es-ES"/>
        </w:rPr>
      </w:pPr>
      <w:r w:rsidRPr="00F20D14">
        <w:rPr>
          <w:rFonts w:ascii="Arial" w:eastAsia="Arial" w:hAnsi="Arial" w:cs="Arial"/>
          <w:color w:val="002060"/>
          <w:sz w:val="32"/>
          <w:szCs w:val="32"/>
          <w:lang w:val="es-ES"/>
        </w:rPr>
        <w:t>Los sonidos de las estrella</w:t>
      </w:r>
      <w:r>
        <w:rPr>
          <w:rFonts w:ascii="Arial" w:eastAsia="Arial" w:hAnsi="Arial" w:cs="Arial"/>
          <w:color w:val="002060"/>
          <w:sz w:val="32"/>
          <w:szCs w:val="32"/>
          <w:lang w:val="es-ES"/>
        </w:rPr>
        <w:t>s</w:t>
      </w:r>
    </w:p>
    <w:p w:rsidR="004767D6" w:rsidRPr="00F20D14" w:rsidRDefault="004767D6">
      <w:pPr>
        <w:spacing w:after="0" w:line="360" w:lineRule="auto"/>
        <w:jc w:val="center"/>
        <w:rPr>
          <w:rFonts w:ascii="Arial" w:eastAsia="Arial" w:hAnsi="Arial" w:cs="Arial"/>
          <w:color w:val="002060"/>
          <w:sz w:val="32"/>
          <w:szCs w:val="32"/>
          <w:lang w:val="es-ES"/>
        </w:rPr>
      </w:pPr>
    </w:p>
    <w:p w:rsidR="004767D6" w:rsidRPr="00F20D14" w:rsidRDefault="00F20D14">
      <w:pPr>
        <w:spacing w:after="0" w:line="360" w:lineRule="auto"/>
        <w:rPr>
          <w:rFonts w:ascii="Arial" w:eastAsia="Arial" w:hAnsi="Arial" w:cs="Arial"/>
          <w:b/>
          <w:color w:val="434343"/>
          <w:sz w:val="24"/>
          <w:szCs w:val="24"/>
          <w:lang w:val="es-ES"/>
        </w:rPr>
      </w:pPr>
      <w:r w:rsidRPr="00F20D14">
        <w:rPr>
          <w:rFonts w:ascii="Arial" w:eastAsia="Arial" w:hAnsi="Arial" w:cs="Arial"/>
          <w:b/>
          <w:color w:val="434343"/>
          <w:sz w:val="24"/>
          <w:szCs w:val="24"/>
          <w:lang w:val="es-ES"/>
        </w:rPr>
        <w:t>Asignaturas y temas</w:t>
      </w:r>
      <w:r w:rsidR="00E16995" w:rsidRPr="00F20D14">
        <w:rPr>
          <w:rFonts w:ascii="Arial" w:eastAsia="Arial" w:hAnsi="Arial" w:cs="Arial"/>
          <w:b/>
          <w:color w:val="434343"/>
          <w:sz w:val="24"/>
          <w:szCs w:val="24"/>
          <w:lang w:val="es-ES"/>
        </w:rPr>
        <w:t>:</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Música: </w:t>
      </w:r>
      <w:r w:rsidRPr="00F20D14">
        <w:rPr>
          <w:rFonts w:ascii="Arial" w:eastAsia="Arial" w:hAnsi="Arial" w:cs="Arial"/>
          <w:color w:val="434343"/>
          <w:sz w:val="24"/>
          <w:szCs w:val="24"/>
          <w:lang w:val="es-ES"/>
        </w:rPr>
        <w:t xml:space="preserve">tono, intervalos, secuencias melódicas, ritmo </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Astronomía: </w:t>
      </w:r>
      <w:r w:rsidRPr="00F20D14">
        <w:rPr>
          <w:rFonts w:ascii="Arial" w:eastAsia="Arial" w:hAnsi="Arial" w:cs="Arial"/>
          <w:color w:val="434343"/>
          <w:sz w:val="24"/>
          <w:szCs w:val="24"/>
          <w:lang w:val="es-ES"/>
        </w:rPr>
        <w:t>la constelación de Orión.</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Física: </w:t>
      </w:r>
      <w:r w:rsidRPr="00F20D14">
        <w:rPr>
          <w:rFonts w:ascii="Arial" w:eastAsia="Arial" w:hAnsi="Arial" w:cs="Arial"/>
          <w:color w:val="434343"/>
          <w:sz w:val="24"/>
          <w:szCs w:val="24"/>
          <w:lang w:val="es-ES"/>
        </w:rPr>
        <w:t>transferencia de calor, energía, ondas.</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Matemáticas: </w:t>
      </w:r>
      <w:r w:rsidRPr="00F20D14">
        <w:rPr>
          <w:rFonts w:ascii="Arial" w:eastAsia="Arial" w:hAnsi="Arial" w:cs="Arial"/>
          <w:color w:val="434343"/>
          <w:sz w:val="24"/>
          <w:szCs w:val="24"/>
          <w:lang w:val="es-ES"/>
        </w:rPr>
        <w:t>Análisis de datos y estadística.</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Tecnologías de la información y la comunicación: </w:t>
      </w:r>
      <w:r w:rsidRPr="00F20D14">
        <w:rPr>
          <w:rFonts w:ascii="Arial" w:eastAsia="Arial" w:hAnsi="Arial" w:cs="Arial"/>
          <w:color w:val="434343"/>
          <w:sz w:val="24"/>
          <w:szCs w:val="24"/>
          <w:lang w:val="es-ES"/>
        </w:rPr>
        <w:t xml:space="preserve">alfabetización digital, </w:t>
      </w:r>
      <w:proofErr w:type="spellStart"/>
      <w:r w:rsidRPr="00F20D14">
        <w:rPr>
          <w:rFonts w:ascii="Arial" w:eastAsia="Arial" w:hAnsi="Arial" w:cs="Arial"/>
          <w:color w:val="434343"/>
          <w:sz w:val="24"/>
          <w:szCs w:val="24"/>
          <w:lang w:val="es-ES"/>
        </w:rPr>
        <w:t>sonificación</w:t>
      </w:r>
      <w:proofErr w:type="spellEnd"/>
      <w:r w:rsidRPr="00F20D14">
        <w:rPr>
          <w:rFonts w:ascii="Arial" w:eastAsia="Arial" w:hAnsi="Arial" w:cs="Arial"/>
          <w:color w:val="434343"/>
          <w:sz w:val="24"/>
          <w:szCs w:val="24"/>
          <w:lang w:val="es-ES"/>
        </w:rPr>
        <w:t xml:space="preserve"> de datos, multimedia.</w:t>
      </w:r>
    </w:p>
    <w:p w:rsidR="00F20D14" w:rsidRPr="00F20D14" w:rsidRDefault="00F20D14" w:rsidP="00F20D14">
      <w:pPr>
        <w:numPr>
          <w:ilvl w:val="0"/>
          <w:numId w:val="1"/>
        </w:numPr>
        <w:spacing w:after="0" w:line="360" w:lineRule="auto"/>
        <w:rPr>
          <w:rFonts w:ascii="Arial" w:eastAsia="Arial" w:hAnsi="Arial" w:cs="Arial"/>
          <w:color w:val="434343"/>
          <w:sz w:val="24"/>
          <w:szCs w:val="24"/>
          <w:lang w:val="es-ES"/>
        </w:rPr>
      </w:pPr>
      <w:r w:rsidRPr="00F20D14">
        <w:rPr>
          <w:rFonts w:ascii="Arial" w:eastAsia="Arial" w:hAnsi="Arial" w:cs="Arial"/>
          <w:color w:val="434343"/>
          <w:sz w:val="24"/>
          <w:szCs w:val="24"/>
          <w:u w:val="single"/>
          <w:lang w:val="es-ES"/>
        </w:rPr>
        <w:t xml:space="preserve">Artes: </w:t>
      </w:r>
      <w:r w:rsidRPr="00F20D14">
        <w:rPr>
          <w:rFonts w:ascii="Arial" w:eastAsia="Arial" w:hAnsi="Arial" w:cs="Arial"/>
          <w:color w:val="434343"/>
          <w:sz w:val="24"/>
          <w:szCs w:val="24"/>
          <w:lang w:val="es-ES"/>
        </w:rPr>
        <w:t>Representaciones visuales y reproducciones.</w:t>
      </w:r>
    </w:p>
    <w:p w:rsidR="004767D6" w:rsidRPr="00F20D14" w:rsidRDefault="004767D6">
      <w:pPr>
        <w:spacing w:after="0" w:line="360" w:lineRule="auto"/>
        <w:ind w:left="720"/>
        <w:rPr>
          <w:rFonts w:ascii="Arial" w:eastAsia="Arial" w:hAnsi="Arial" w:cs="Arial"/>
          <w:color w:val="434343"/>
          <w:sz w:val="24"/>
          <w:szCs w:val="24"/>
          <w:lang w:val="es-ES"/>
        </w:rPr>
      </w:pPr>
    </w:p>
    <w:p w:rsidR="00F20D14" w:rsidRPr="00F20D14" w:rsidRDefault="00F20D14" w:rsidP="00F20D14">
      <w:pPr>
        <w:spacing w:after="0" w:line="360" w:lineRule="auto"/>
        <w:rPr>
          <w:rFonts w:ascii="Arial" w:eastAsia="Arial" w:hAnsi="Arial" w:cs="Arial"/>
          <w:color w:val="000000"/>
          <w:sz w:val="24"/>
          <w:szCs w:val="24"/>
          <w:lang w:val="es-ES"/>
        </w:rPr>
      </w:pPr>
      <w:r w:rsidRPr="00F20D14">
        <w:rPr>
          <w:rFonts w:ascii="Arial" w:eastAsia="Arial" w:hAnsi="Arial" w:cs="Arial"/>
          <w:b/>
          <w:color w:val="434343"/>
          <w:sz w:val="24"/>
          <w:szCs w:val="24"/>
          <w:lang w:val="es-ES"/>
        </w:rPr>
        <w:t>Duración:</w:t>
      </w:r>
      <w:r w:rsidRPr="00F20D14">
        <w:rPr>
          <w:rFonts w:ascii="Arial" w:eastAsia="Arial" w:hAnsi="Arial" w:cs="Arial"/>
          <w:color w:val="000000"/>
          <w:sz w:val="24"/>
          <w:szCs w:val="24"/>
          <w:lang w:val="es-ES"/>
        </w:rPr>
        <w:t xml:space="preserve"> 2-8 semanas</w:t>
      </w:r>
    </w:p>
    <w:p w:rsidR="00F20D14" w:rsidRPr="00F20D14" w:rsidRDefault="00F20D14" w:rsidP="00F20D14">
      <w:pPr>
        <w:spacing w:after="0" w:line="360" w:lineRule="auto"/>
        <w:rPr>
          <w:rFonts w:ascii="Arial" w:eastAsia="Arial" w:hAnsi="Arial" w:cs="Arial"/>
          <w:color w:val="000000"/>
          <w:sz w:val="24"/>
          <w:szCs w:val="24"/>
          <w:lang w:val="es-ES"/>
        </w:rPr>
      </w:pPr>
      <w:r w:rsidRPr="00F20D14">
        <w:rPr>
          <w:rFonts w:ascii="Arial" w:eastAsia="Arial" w:hAnsi="Arial" w:cs="Arial"/>
          <w:b/>
          <w:color w:val="434343"/>
          <w:sz w:val="24"/>
          <w:szCs w:val="24"/>
          <w:lang w:val="es-ES"/>
        </w:rPr>
        <w:t>Nivel educativo:</w:t>
      </w:r>
      <w:r w:rsidRPr="00F20D14">
        <w:rPr>
          <w:rFonts w:ascii="Arial" w:eastAsia="Arial" w:hAnsi="Arial" w:cs="Arial"/>
          <w:color w:val="000000"/>
          <w:sz w:val="24"/>
          <w:szCs w:val="24"/>
          <w:lang w:val="es-ES"/>
        </w:rPr>
        <w:t xml:space="preserve"> </w:t>
      </w:r>
      <w:r>
        <w:rPr>
          <w:rFonts w:ascii="Arial" w:eastAsia="Arial" w:hAnsi="Arial" w:cs="Arial"/>
          <w:color w:val="000000"/>
          <w:sz w:val="24"/>
          <w:szCs w:val="24"/>
          <w:lang w:val="es-ES"/>
        </w:rPr>
        <w:t>ESO y bachillerato</w:t>
      </w:r>
      <w:r w:rsidRPr="00F20D14">
        <w:rPr>
          <w:rFonts w:ascii="Arial" w:eastAsia="Arial" w:hAnsi="Arial" w:cs="Arial"/>
          <w:color w:val="000000"/>
          <w:sz w:val="24"/>
          <w:szCs w:val="24"/>
          <w:lang w:val="es-ES"/>
        </w:rPr>
        <w:br/>
      </w:r>
      <w:r w:rsidRPr="00F20D14">
        <w:rPr>
          <w:rFonts w:ascii="Arial" w:eastAsia="Arial" w:hAnsi="Arial" w:cs="Arial"/>
          <w:b/>
          <w:color w:val="000000"/>
          <w:sz w:val="24"/>
          <w:szCs w:val="24"/>
          <w:lang w:val="es-ES"/>
        </w:rPr>
        <w:t xml:space="preserve">Autor de este documento: </w:t>
      </w:r>
      <w:r w:rsidRPr="00F20D14">
        <w:rPr>
          <w:rFonts w:ascii="Arial" w:eastAsia="Arial" w:hAnsi="Arial" w:cs="Arial"/>
          <w:color w:val="000000"/>
          <w:sz w:val="24"/>
          <w:szCs w:val="24"/>
          <w:lang w:val="es-ES"/>
        </w:rPr>
        <w:t xml:space="preserve">Petros </w:t>
      </w:r>
      <w:proofErr w:type="spellStart"/>
      <w:r w:rsidRPr="00F20D14">
        <w:rPr>
          <w:rFonts w:ascii="Arial" w:eastAsia="Arial" w:hAnsi="Arial" w:cs="Arial"/>
          <w:color w:val="000000"/>
          <w:sz w:val="24"/>
          <w:szCs w:val="24"/>
          <w:lang w:val="es-ES"/>
        </w:rPr>
        <w:t>Stergiopoulos</w:t>
      </w:r>
      <w:proofErr w:type="spellEnd"/>
    </w:p>
    <w:p w:rsidR="004767D6" w:rsidRPr="00F20D14" w:rsidRDefault="004767D6">
      <w:pPr>
        <w:spacing w:after="0" w:line="360" w:lineRule="auto"/>
        <w:rPr>
          <w:rFonts w:ascii="Arial" w:eastAsia="Arial" w:hAnsi="Arial" w:cs="Arial"/>
          <w:color w:val="000000"/>
          <w:sz w:val="24"/>
          <w:szCs w:val="24"/>
          <w:lang w:val="es-ES"/>
        </w:rPr>
      </w:pPr>
    </w:p>
    <w:p w:rsidR="004767D6" w:rsidRPr="00F20D14" w:rsidRDefault="00F20D14">
      <w:pPr>
        <w:spacing w:after="0" w:line="360" w:lineRule="auto"/>
        <w:jc w:val="center"/>
        <w:rPr>
          <w:rFonts w:ascii="Arial" w:eastAsia="Arial" w:hAnsi="Arial" w:cs="Arial"/>
          <w:b/>
          <w:color w:val="434343"/>
          <w:sz w:val="24"/>
          <w:szCs w:val="24"/>
          <w:lang w:val="es-ES"/>
        </w:rPr>
      </w:pPr>
      <w:r>
        <w:rPr>
          <w:rFonts w:ascii="Arial" w:eastAsia="Arial" w:hAnsi="Arial" w:cs="Arial"/>
          <w:b/>
          <w:color w:val="434343"/>
          <w:sz w:val="24"/>
          <w:szCs w:val="24"/>
          <w:lang w:val="es-ES"/>
        </w:rPr>
        <w:t xml:space="preserve">Resumen </w:t>
      </w:r>
    </w:p>
    <w:p w:rsidR="004767D6" w:rsidRPr="00F20D14" w:rsidRDefault="004767D6">
      <w:pPr>
        <w:spacing w:after="0" w:line="360" w:lineRule="auto"/>
        <w:jc w:val="center"/>
        <w:rPr>
          <w:rFonts w:ascii="Arial" w:eastAsia="Arial" w:hAnsi="Arial" w:cs="Arial"/>
          <w:b/>
          <w:color w:val="434343"/>
          <w:sz w:val="24"/>
          <w:szCs w:val="24"/>
          <w:lang w:val="es-ES"/>
        </w:rPr>
      </w:pPr>
    </w:p>
    <w:p w:rsidR="00F20D14" w:rsidRPr="00F20D14" w:rsidRDefault="00D349A1" w:rsidP="00F20D14">
      <w:pPr>
        <w:spacing w:after="0" w:line="360" w:lineRule="auto"/>
        <w:jc w:val="center"/>
        <w:rPr>
          <w:rFonts w:ascii="Arial" w:eastAsia="Arial" w:hAnsi="Arial" w:cs="Arial"/>
          <w:i/>
          <w:color w:val="000000"/>
          <w:sz w:val="24"/>
          <w:szCs w:val="24"/>
          <w:lang w:val="es-ES"/>
        </w:rPr>
      </w:pPr>
      <w:r w:rsidRPr="00F20D14">
        <w:rPr>
          <w:rFonts w:ascii="Arial" w:eastAsia="Arial" w:hAnsi="Arial" w:cs="Arial"/>
          <w:i/>
          <w:color w:val="000000"/>
          <w:sz w:val="24"/>
          <w:szCs w:val="24"/>
          <w:lang w:val="es-ES"/>
        </w:rPr>
        <w:t>“</w:t>
      </w:r>
      <w:r w:rsidR="00F20D14" w:rsidRPr="00F20D14">
        <w:rPr>
          <w:rFonts w:ascii="Arial" w:eastAsia="Arial" w:hAnsi="Arial" w:cs="Arial"/>
          <w:i/>
          <w:color w:val="000000"/>
          <w:sz w:val="24"/>
          <w:szCs w:val="24"/>
          <w:lang w:val="es-ES"/>
        </w:rPr>
        <w:t>Sonidos de las estrellas</w:t>
      </w:r>
      <w:r w:rsidR="00F20D14">
        <w:rPr>
          <w:rFonts w:ascii="Arial" w:eastAsia="Arial" w:hAnsi="Arial" w:cs="Arial"/>
          <w:i/>
          <w:color w:val="000000"/>
          <w:sz w:val="24"/>
          <w:szCs w:val="24"/>
          <w:lang w:val="es-ES"/>
        </w:rPr>
        <w:t>”</w:t>
      </w:r>
      <w:r w:rsidR="00F20D14" w:rsidRPr="00F20D14">
        <w:rPr>
          <w:rFonts w:ascii="Arial" w:eastAsia="Arial" w:hAnsi="Arial" w:cs="Arial"/>
          <w:i/>
          <w:color w:val="000000"/>
          <w:sz w:val="24"/>
          <w:szCs w:val="24"/>
          <w:lang w:val="es-ES"/>
        </w:rPr>
        <w:t xml:space="preserve"> es un escenario de aprendizaje STEAM interdisciplinar que invita a los alumnos a explorar la fascinante conexión entre la astronomía y la música a través del proceso de </w:t>
      </w:r>
      <w:proofErr w:type="spellStart"/>
      <w:r w:rsidR="00F20D14" w:rsidRPr="00F20D14">
        <w:rPr>
          <w:rFonts w:ascii="Arial" w:eastAsia="Arial" w:hAnsi="Arial" w:cs="Arial"/>
          <w:i/>
          <w:color w:val="000000"/>
          <w:sz w:val="24"/>
          <w:szCs w:val="24"/>
          <w:lang w:val="es-ES"/>
        </w:rPr>
        <w:t>sonificación</w:t>
      </w:r>
      <w:proofErr w:type="spellEnd"/>
      <w:r w:rsidR="00F20D14" w:rsidRPr="00F20D14">
        <w:rPr>
          <w:rFonts w:ascii="Arial" w:eastAsia="Arial" w:hAnsi="Arial" w:cs="Arial"/>
          <w:i/>
          <w:color w:val="000000"/>
          <w:sz w:val="24"/>
          <w:szCs w:val="24"/>
          <w:lang w:val="es-ES"/>
        </w:rPr>
        <w:t xml:space="preserve"> de datos, es decir, la transformación de datos científicos en sonido. Utilizando datos astronómicos reales de la constelación de Orión, los alumnos investigan cómo los valores numéricos, como el brillo, la temperatura y la posición de las estrellas, pueden expresarse en forma de notas musicales, ritmos y dinámicas. Al combinar la observación científica con la creatividad artística, los alumnos experimentan el cosmos no solo a través de la vista, sino también a través del sonido.</w:t>
      </w:r>
    </w:p>
    <w:p w:rsidR="00F20D14" w:rsidRPr="00F20D14" w:rsidRDefault="00F20D14" w:rsidP="00F20D14">
      <w:pPr>
        <w:spacing w:after="0" w:line="360" w:lineRule="auto"/>
        <w:jc w:val="center"/>
        <w:rPr>
          <w:rFonts w:ascii="Arial" w:eastAsia="Arial" w:hAnsi="Arial" w:cs="Arial"/>
          <w:i/>
          <w:color w:val="000000"/>
          <w:sz w:val="24"/>
          <w:szCs w:val="24"/>
          <w:lang w:val="es-ES"/>
        </w:rPr>
      </w:pPr>
    </w:p>
    <w:p w:rsidR="004767D6" w:rsidRPr="00F20D14" w:rsidRDefault="00F20D14">
      <w:pPr>
        <w:spacing w:after="0" w:line="360" w:lineRule="auto"/>
        <w:jc w:val="center"/>
        <w:rPr>
          <w:rFonts w:ascii="Arial" w:eastAsia="Arial" w:hAnsi="Arial" w:cs="Arial"/>
          <w:color w:val="000000"/>
          <w:sz w:val="24"/>
          <w:szCs w:val="24"/>
          <w:lang w:val="es-ES"/>
        </w:rPr>
      </w:pPr>
      <w:r w:rsidRPr="00F20D14">
        <w:rPr>
          <w:rFonts w:ascii="Arial" w:eastAsia="Arial" w:hAnsi="Arial" w:cs="Arial"/>
          <w:i/>
          <w:color w:val="000000"/>
          <w:sz w:val="24"/>
          <w:szCs w:val="24"/>
          <w:lang w:val="es-ES"/>
        </w:rPr>
        <w:t xml:space="preserve">A lo largo de las cuatro fases del pensamiento de diseño (sentir, imaginar, crear, compartir), los estudiantes asumen los roles de científicos, compositores y creadores digitales. Observan el cielo nocturno utilizando telescopios virtuales, experimentan con herramientas digitales como </w:t>
      </w:r>
      <w:proofErr w:type="spellStart"/>
      <w:r w:rsidRPr="00F20D14">
        <w:rPr>
          <w:rFonts w:ascii="Arial" w:eastAsia="Arial" w:hAnsi="Arial" w:cs="Arial"/>
          <w:i/>
          <w:color w:val="000000"/>
          <w:sz w:val="24"/>
          <w:szCs w:val="24"/>
          <w:lang w:val="es-ES"/>
        </w:rPr>
        <w:t>TwoTone</w:t>
      </w:r>
      <w:proofErr w:type="spellEnd"/>
      <w:r w:rsidRPr="00F20D14">
        <w:rPr>
          <w:rFonts w:ascii="Arial" w:eastAsia="Arial" w:hAnsi="Arial" w:cs="Arial"/>
          <w:i/>
          <w:color w:val="000000"/>
          <w:sz w:val="24"/>
          <w:szCs w:val="24"/>
          <w:lang w:val="es-ES"/>
        </w:rPr>
        <w:t xml:space="preserve">, Online </w:t>
      </w:r>
      <w:proofErr w:type="spellStart"/>
      <w:r w:rsidRPr="00F20D14">
        <w:rPr>
          <w:rFonts w:ascii="Arial" w:eastAsia="Arial" w:hAnsi="Arial" w:cs="Arial"/>
          <w:i/>
          <w:color w:val="000000"/>
          <w:sz w:val="24"/>
          <w:szCs w:val="24"/>
          <w:lang w:val="es-ES"/>
        </w:rPr>
        <w:t>Sequencer</w:t>
      </w:r>
      <w:proofErr w:type="spellEnd"/>
      <w:r w:rsidRPr="00F20D14">
        <w:rPr>
          <w:rFonts w:ascii="Arial" w:eastAsia="Arial" w:hAnsi="Arial" w:cs="Arial"/>
          <w:i/>
          <w:color w:val="000000"/>
          <w:sz w:val="24"/>
          <w:szCs w:val="24"/>
          <w:lang w:val="es-ES"/>
        </w:rPr>
        <w:t xml:space="preserve"> y </w:t>
      </w:r>
      <w:proofErr w:type="spellStart"/>
      <w:r w:rsidRPr="00F20D14">
        <w:rPr>
          <w:rFonts w:ascii="Arial" w:eastAsia="Arial" w:hAnsi="Arial" w:cs="Arial"/>
          <w:i/>
          <w:color w:val="000000"/>
          <w:sz w:val="24"/>
          <w:szCs w:val="24"/>
          <w:lang w:val="es-ES"/>
        </w:rPr>
        <w:t>Pureref</w:t>
      </w:r>
      <w:proofErr w:type="spellEnd"/>
      <w:r w:rsidRPr="00F20D14">
        <w:rPr>
          <w:rFonts w:ascii="Arial" w:eastAsia="Arial" w:hAnsi="Arial" w:cs="Arial"/>
          <w:i/>
          <w:color w:val="000000"/>
          <w:sz w:val="24"/>
          <w:szCs w:val="24"/>
          <w:lang w:val="es-ES"/>
        </w:rPr>
        <w:t xml:space="preserve">, y producen de forma colaborativa composiciones de audio únicas que representan datos estelares. El proyecto </w:t>
      </w:r>
      <w:r w:rsidRPr="00F20D14">
        <w:rPr>
          <w:rFonts w:ascii="Arial" w:eastAsia="Arial" w:hAnsi="Arial" w:cs="Arial"/>
          <w:i/>
          <w:color w:val="000000"/>
          <w:sz w:val="24"/>
          <w:szCs w:val="24"/>
          <w:lang w:val="es-ES"/>
        </w:rPr>
        <w:lastRenderedPageBreak/>
        <w:t>concluye con el intercambio público y la reflexión, fomentando la alfabetización digital, la creatividad y una apreciación más profunda de cómo la ciencia y el arte pueden trabajar juntos para hacer audibles y significativos los patrones cósmicos invisibles</w:t>
      </w:r>
      <w:r w:rsidR="00D349A1" w:rsidRPr="00F20D14">
        <w:rPr>
          <w:rFonts w:ascii="Arial" w:eastAsia="Arial" w:hAnsi="Arial" w:cs="Arial"/>
          <w:i/>
          <w:color w:val="000000"/>
          <w:sz w:val="24"/>
          <w:szCs w:val="24"/>
          <w:lang w:val="es-ES"/>
        </w:rPr>
        <w:t>.</w:t>
      </w:r>
    </w:p>
    <w:p w:rsidR="004767D6" w:rsidRPr="00F20D14" w:rsidRDefault="004767D6">
      <w:pPr>
        <w:spacing w:after="0" w:line="360" w:lineRule="auto"/>
        <w:jc w:val="center"/>
        <w:rPr>
          <w:rFonts w:ascii="Arial" w:eastAsia="Arial" w:hAnsi="Arial" w:cs="Arial"/>
          <w:color w:val="002060"/>
          <w:sz w:val="32"/>
          <w:szCs w:val="32"/>
          <w:lang w:val="es-ES"/>
        </w:rPr>
      </w:pPr>
    </w:p>
    <w:p w:rsidR="004767D6" w:rsidRPr="00F20D14" w:rsidRDefault="00F20D14" w:rsidP="00F20D14">
      <w:pPr>
        <w:pBdr>
          <w:top w:val="nil"/>
          <w:left w:val="nil"/>
          <w:bottom w:val="nil"/>
          <w:right w:val="nil"/>
          <w:between w:val="nil"/>
        </w:pBdr>
        <w:shd w:val="clear" w:color="auto" w:fill="4BACC6"/>
        <w:spacing w:after="0" w:line="360" w:lineRule="auto"/>
        <w:rPr>
          <w:rFonts w:ascii="Arial" w:eastAsia="Arial" w:hAnsi="Arial" w:cs="Arial"/>
          <w:lang w:val="es-ES"/>
        </w:rPr>
      </w:pPr>
      <w:r>
        <w:rPr>
          <w:rFonts w:ascii="Arial" w:eastAsia="Arial" w:hAnsi="Arial" w:cs="Arial"/>
          <w:color w:val="FFFFFF"/>
          <w:sz w:val="28"/>
          <w:szCs w:val="28"/>
          <w:lang w:val="es-ES"/>
        </w:rPr>
        <w:t>SENTIR</w:t>
      </w:r>
    </w:p>
    <w:p w:rsidR="004767D6" w:rsidRPr="00F20D14" w:rsidRDefault="004767D6">
      <w:pPr>
        <w:spacing w:after="0" w:line="360" w:lineRule="auto"/>
        <w:jc w:val="both"/>
        <w:rPr>
          <w:rFonts w:ascii="Arial" w:eastAsia="Arial" w:hAnsi="Arial" w:cs="Arial"/>
          <w:i/>
          <w:lang w:val="es-ES"/>
        </w:rPr>
      </w:pPr>
    </w:p>
    <w:tbl>
      <w:tblPr>
        <w:tblStyle w:val="aff"/>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 xml:space="preserve">En esta fase introductoria, se invita a los alumnos a explorar la belleza del cielo nocturno y a conectar la astronomía con la música. Utilizando herramientas digitales de visualización del cielo como </w:t>
            </w:r>
            <w:proofErr w:type="spellStart"/>
            <w:r w:rsidRPr="00F20D14">
              <w:rPr>
                <w:rFonts w:ascii="Arial" w:eastAsia="Arial" w:hAnsi="Arial" w:cs="Arial"/>
                <w:lang w:val="es-ES"/>
              </w:rPr>
              <w:t>Stellarium</w:t>
            </w:r>
            <w:proofErr w:type="spellEnd"/>
            <w:r w:rsidRPr="00F20D14">
              <w:rPr>
                <w:rFonts w:ascii="Arial" w:eastAsia="Arial" w:hAnsi="Arial" w:cs="Arial"/>
                <w:lang w:val="es-ES"/>
              </w:rPr>
              <w:t xml:space="preserve">, localizan la constelación de Orión y observan sus principales estrellas. El profesor introduce el concepto de </w:t>
            </w:r>
            <w:proofErr w:type="spellStart"/>
            <w:r w:rsidRPr="00F20D14">
              <w:rPr>
                <w:rFonts w:ascii="Arial" w:eastAsia="Arial" w:hAnsi="Arial" w:cs="Arial"/>
                <w:lang w:val="es-ES"/>
              </w:rPr>
              <w:t>sonificación</w:t>
            </w:r>
            <w:proofErr w:type="spellEnd"/>
            <w:r w:rsidRPr="00F20D14">
              <w:rPr>
                <w:rFonts w:ascii="Arial" w:eastAsia="Arial" w:hAnsi="Arial" w:cs="Arial"/>
                <w:lang w:val="es-ES"/>
              </w:rPr>
              <w:t xml:space="preserve"> de datos —la transformación de datos en sonido— mostrando ejemplos de cómo los datos científicos (por ejemplo, la intensidad de la luz, la temperatura o la distancia entre las estrellas) pueden convertirse en melodías y ritmos.</w:t>
            </w:r>
          </w:p>
          <w:p w:rsidR="00F20D14" w:rsidRPr="00F20D14" w:rsidRDefault="00F20D14" w:rsidP="00F20D14">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A continuación, la clase debate:</w:t>
            </w:r>
          </w:p>
          <w:p w:rsidR="00F20D14" w:rsidRPr="00F20D14" w:rsidRDefault="00F20D14" w:rsidP="00F20D14">
            <w:pPr>
              <w:spacing w:line="360" w:lineRule="auto"/>
              <w:jc w:val="both"/>
              <w:rPr>
                <w:rFonts w:ascii="Arial" w:eastAsia="Arial" w:hAnsi="Arial" w:cs="Arial"/>
                <w:lang w:val="es-ES"/>
              </w:rPr>
            </w:pPr>
          </w:p>
          <w:p w:rsidR="00F20D14" w:rsidRPr="00D349A1" w:rsidRDefault="00F20D14" w:rsidP="00F20D14">
            <w:pPr>
              <w:pStyle w:val="Prrafodelista"/>
              <w:numPr>
                <w:ilvl w:val="0"/>
                <w:numId w:val="3"/>
              </w:numPr>
              <w:spacing w:line="360" w:lineRule="auto"/>
              <w:jc w:val="both"/>
              <w:rPr>
                <w:rFonts w:ascii="Arial" w:eastAsia="Arial" w:hAnsi="Arial" w:cs="Arial"/>
                <w:lang w:val="en-US"/>
              </w:rPr>
            </w:pPr>
            <w:r w:rsidRPr="00D349A1">
              <w:rPr>
                <w:rFonts w:ascii="Arial" w:eastAsia="Arial" w:hAnsi="Arial" w:cs="Arial"/>
                <w:lang w:val="en-US"/>
              </w:rPr>
              <w:t>¿</w:t>
            </w:r>
            <w:proofErr w:type="spellStart"/>
            <w:r w:rsidRPr="00D349A1">
              <w:rPr>
                <w:rFonts w:ascii="Arial" w:eastAsia="Arial" w:hAnsi="Arial" w:cs="Arial"/>
                <w:lang w:val="en-US"/>
              </w:rPr>
              <w:t>Cómo</w:t>
            </w:r>
            <w:proofErr w:type="spellEnd"/>
            <w:r w:rsidRPr="00D349A1">
              <w:rPr>
                <w:rFonts w:ascii="Arial" w:eastAsia="Arial" w:hAnsi="Arial" w:cs="Arial"/>
                <w:lang w:val="en-US"/>
              </w:rPr>
              <w:t xml:space="preserve"> </w:t>
            </w:r>
            <w:r>
              <w:rPr>
                <w:rFonts w:ascii="Arial" w:eastAsia="Arial" w:hAnsi="Arial" w:cs="Arial"/>
                <w:lang w:val="en-US"/>
              </w:rPr>
              <w:t>“</w:t>
            </w:r>
            <w:proofErr w:type="spellStart"/>
            <w:r w:rsidRPr="00D349A1">
              <w:rPr>
                <w:rFonts w:ascii="Arial" w:eastAsia="Arial" w:hAnsi="Arial" w:cs="Arial"/>
                <w:lang w:val="en-US"/>
              </w:rPr>
              <w:t>suena</w:t>
            </w:r>
            <w:proofErr w:type="spellEnd"/>
            <w:r>
              <w:rPr>
                <w:rFonts w:ascii="Arial" w:eastAsia="Arial" w:hAnsi="Arial" w:cs="Arial"/>
                <w:lang w:val="en-US"/>
              </w:rPr>
              <w:t>”</w:t>
            </w:r>
            <w:r w:rsidRPr="00D349A1">
              <w:rPr>
                <w:rFonts w:ascii="Arial" w:eastAsia="Arial" w:hAnsi="Arial" w:cs="Arial"/>
                <w:lang w:val="en-US"/>
              </w:rPr>
              <w:t xml:space="preserve"> el </w:t>
            </w:r>
            <w:proofErr w:type="spellStart"/>
            <w:r w:rsidRPr="00D349A1">
              <w:rPr>
                <w:rFonts w:ascii="Arial" w:eastAsia="Arial" w:hAnsi="Arial" w:cs="Arial"/>
                <w:lang w:val="en-US"/>
              </w:rPr>
              <w:t>universo</w:t>
            </w:r>
            <w:proofErr w:type="spellEnd"/>
            <w:r w:rsidRPr="00D349A1">
              <w:rPr>
                <w:rFonts w:ascii="Arial" w:eastAsia="Arial" w:hAnsi="Arial" w:cs="Arial"/>
                <w:lang w:val="en-US"/>
              </w:rPr>
              <w:t>?</w:t>
            </w:r>
          </w:p>
          <w:p w:rsidR="00F20D14" w:rsidRPr="00F20D14" w:rsidRDefault="00F20D14" w:rsidP="00F20D14">
            <w:pPr>
              <w:pStyle w:val="Prrafodelista"/>
              <w:numPr>
                <w:ilvl w:val="0"/>
                <w:numId w:val="3"/>
              </w:numPr>
              <w:spacing w:line="360" w:lineRule="auto"/>
              <w:jc w:val="both"/>
              <w:rPr>
                <w:rFonts w:ascii="Arial" w:eastAsia="Arial" w:hAnsi="Arial" w:cs="Arial"/>
                <w:lang w:val="es-ES"/>
              </w:rPr>
            </w:pPr>
            <w:r w:rsidRPr="00F20D14">
              <w:rPr>
                <w:rFonts w:ascii="Arial" w:eastAsia="Arial" w:hAnsi="Arial" w:cs="Arial"/>
                <w:lang w:val="es-ES"/>
              </w:rPr>
              <w:t>¿Pueden los datos científicos convertirse en música?</w:t>
            </w:r>
          </w:p>
          <w:p w:rsidR="00F20D14" w:rsidRPr="00F20D14" w:rsidRDefault="00F20D14" w:rsidP="00F20D14">
            <w:pPr>
              <w:pStyle w:val="Prrafodelista"/>
              <w:numPr>
                <w:ilvl w:val="0"/>
                <w:numId w:val="3"/>
              </w:numPr>
              <w:spacing w:line="360" w:lineRule="auto"/>
              <w:jc w:val="both"/>
              <w:rPr>
                <w:rFonts w:ascii="Arial" w:eastAsia="Arial" w:hAnsi="Arial" w:cs="Arial"/>
                <w:lang w:val="es-ES"/>
              </w:rPr>
            </w:pPr>
            <w:r w:rsidRPr="00F20D14">
              <w:rPr>
                <w:rFonts w:ascii="Arial" w:eastAsia="Arial" w:hAnsi="Arial" w:cs="Arial"/>
                <w:lang w:val="es-ES"/>
              </w:rPr>
              <w:t>¿Qué sentimientos surgen cuando imaginamos que las estrellas producen sonido?</w:t>
            </w:r>
          </w:p>
          <w:p w:rsidR="00F20D14" w:rsidRPr="00F20D14" w:rsidRDefault="00F20D14" w:rsidP="00F20D14">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 xml:space="preserve">Los alumnos reflexionan sobre estas preguntas y aportan ideas sobre qué aspectos de la constelación de Orión les gustaría </w:t>
            </w:r>
            <w:proofErr w:type="spellStart"/>
            <w:r w:rsidRPr="00F20D14">
              <w:rPr>
                <w:rFonts w:ascii="Arial" w:eastAsia="Arial" w:hAnsi="Arial" w:cs="Arial"/>
                <w:lang w:val="es-ES"/>
              </w:rPr>
              <w:t>sonificar</w:t>
            </w:r>
            <w:proofErr w:type="spellEnd"/>
            <w:r w:rsidRPr="00F20D14">
              <w:rPr>
                <w:rFonts w:ascii="Arial" w:eastAsia="Arial" w:hAnsi="Arial" w:cs="Arial"/>
                <w:lang w:val="es-ES"/>
              </w:rPr>
              <w:t>. En grupos, votan qué conjunto de datos utilizar (por ejemplo, el brillo de las estrellas, la temperatura o las coordenadas espaciales) y deciden la dirección inicial.</w:t>
            </w: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Esta fase fomenta la curiosidad y el compromiso emocional, sentando las bases para la cocreación en los siguientes pasos.</w:t>
            </w:r>
          </w:p>
          <w:p w:rsidR="00D349A1" w:rsidRPr="00F20D14" w:rsidRDefault="00D349A1" w:rsidP="00D349A1">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Presentaci</w:t>
            </w:r>
            <w:r>
              <w:rPr>
                <w:rFonts w:ascii="Arial" w:eastAsia="Arial" w:hAnsi="Arial" w:cs="Arial"/>
                <w:lang w:val="es-ES"/>
              </w:rPr>
              <w:t>ón</w:t>
            </w:r>
            <w:r w:rsidRPr="00F20D14">
              <w:rPr>
                <w:rFonts w:ascii="Arial" w:eastAsia="Arial" w:hAnsi="Arial" w:cs="Arial"/>
                <w:lang w:val="es-ES"/>
              </w:rPr>
              <w:t xml:space="preserve"> de apoyo:</w:t>
            </w:r>
          </w:p>
          <w:p w:rsidR="00D349A1" w:rsidRPr="00F20D14" w:rsidRDefault="00D349A1" w:rsidP="00D349A1">
            <w:pPr>
              <w:spacing w:line="360" w:lineRule="auto"/>
              <w:jc w:val="both"/>
              <w:rPr>
                <w:rFonts w:ascii="Arial" w:eastAsia="Arial" w:hAnsi="Arial" w:cs="Arial"/>
                <w:lang w:val="es-ES"/>
              </w:rPr>
            </w:pPr>
            <w:r w:rsidRPr="00F20D14">
              <w:rPr>
                <w:rFonts w:ascii="Arial" w:eastAsia="Arial" w:hAnsi="Arial" w:cs="Arial"/>
                <w:lang w:val="es-ES"/>
              </w:rPr>
              <w:t xml:space="preserve"> </w:t>
            </w:r>
            <w:hyperlink r:id="rId8" w:history="1">
              <w:r w:rsidRPr="00F20D14">
                <w:rPr>
                  <w:rStyle w:val="Hipervnculo"/>
                  <w:rFonts w:ascii="Arial" w:eastAsia="Arial" w:hAnsi="Arial" w:cs="Arial"/>
                  <w:lang w:val="es-ES"/>
                </w:rPr>
                <w:t>https://www.schoolofthefuture.eu/el/paratirisiaki-astronomia</w:t>
              </w:r>
            </w:hyperlink>
            <w:r w:rsidRPr="00F20D14">
              <w:rPr>
                <w:rFonts w:ascii="Arial" w:eastAsia="Arial" w:hAnsi="Arial" w:cs="Arial"/>
                <w:lang w:val="es-ES"/>
              </w:rPr>
              <w:t xml:space="preserve"> </w:t>
            </w:r>
          </w:p>
          <w:p w:rsidR="00D349A1" w:rsidRPr="00F20D14" w:rsidRDefault="00D349A1" w:rsidP="00D349A1">
            <w:pPr>
              <w:spacing w:line="360" w:lineRule="auto"/>
              <w:jc w:val="both"/>
              <w:rPr>
                <w:rFonts w:ascii="Arial" w:eastAsia="Arial" w:hAnsi="Arial" w:cs="Arial"/>
                <w:lang w:val="es-ES"/>
              </w:rPr>
            </w:pPr>
            <w:r w:rsidRPr="00F20D14">
              <w:rPr>
                <w:lang w:val="es-ES"/>
              </w:rPr>
              <w:t xml:space="preserve"> </w:t>
            </w:r>
          </w:p>
          <w:p w:rsidR="00D349A1" w:rsidRPr="00F20D14" w:rsidRDefault="00D349A1" w:rsidP="00D349A1">
            <w:pPr>
              <w:spacing w:line="360" w:lineRule="auto"/>
              <w:jc w:val="both"/>
              <w:rPr>
                <w:rFonts w:ascii="Arial" w:eastAsia="Arial" w:hAnsi="Arial" w:cs="Arial"/>
                <w:i/>
                <w:lang w:val="es-ES"/>
              </w:rPr>
            </w:pPr>
          </w:p>
        </w:tc>
      </w:tr>
    </w:tbl>
    <w:p w:rsidR="004767D6" w:rsidRPr="00F20D14" w:rsidRDefault="004767D6">
      <w:pPr>
        <w:spacing w:after="0" w:line="360" w:lineRule="auto"/>
        <w:jc w:val="both"/>
        <w:rPr>
          <w:rFonts w:ascii="Arial" w:eastAsia="Arial" w:hAnsi="Arial" w:cs="Arial"/>
          <w:i/>
          <w:lang w:val="es-ES"/>
        </w:rPr>
      </w:pPr>
    </w:p>
    <w:tbl>
      <w:tblPr>
        <w:tblStyle w:val="aff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E16995">
            <w:pPr>
              <w:spacing w:line="360" w:lineRule="auto"/>
              <w:rPr>
                <w:rFonts w:ascii="Arial" w:eastAsia="Arial" w:hAnsi="Arial" w:cs="Arial"/>
                <w:lang w:val="es-ES"/>
              </w:rPr>
            </w:pPr>
            <w:r w:rsidRPr="00F20D14">
              <w:rPr>
                <w:rFonts w:ascii="Arial" w:eastAsia="Arial" w:hAnsi="Arial" w:cs="Arial"/>
                <w:u w:val="single"/>
                <w:lang w:val="es-ES"/>
              </w:rPr>
              <w:t>RESUL</w:t>
            </w:r>
            <w:r w:rsidR="00F20D14">
              <w:rPr>
                <w:rFonts w:ascii="Arial" w:eastAsia="Arial" w:hAnsi="Arial" w:cs="Arial"/>
                <w:u w:val="single"/>
                <w:lang w:val="es-ES"/>
              </w:rPr>
              <w:t>TADOS DE LA FASE SENTIR:</w:t>
            </w:r>
            <w:r w:rsidRPr="00F20D14">
              <w:rPr>
                <w:rFonts w:ascii="Arial" w:eastAsia="Arial" w:hAnsi="Arial" w:cs="Arial"/>
                <w:lang w:val="es-ES"/>
              </w:rPr>
              <w:t xml:space="preserve"> </w:t>
            </w:r>
          </w:p>
          <w:p w:rsidR="004767D6" w:rsidRPr="00F20D14" w:rsidRDefault="004767D6">
            <w:pPr>
              <w:spacing w:line="360" w:lineRule="auto"/>
              <w:rPr>
                <w:lang w:val="es-ES"/>
              </w:rPr>
            </w:pPr>
          </w:p>
          <w:p w:rsidR="004767D6" w:rsidRPr="00F20D14" w:rsidRDefault="00F20D14" w:rsidP="00F20D14">
            <w:pPr>
              <w:spacing w:line="360" w:lineRule="auto"/>
              <w:rPr>
                <w:rFonts w:ascii="Arial" w:eastAsia="Arial" w:hAnsi="Arial" w:cs="Arial"/>
                <w:i/>
                <w:lang w:val="es-ES"/>
              </w:rPr>
            </w:pPr>
            <w:r w:rsidRPr="00F20D14">
              <w:rPr>
                <w:rFonts w:ascii="Arial" w:eastAsia="Arial" w:hAnsi="Arial" w:cs="Arial"/>
                <w:i/>
                <w:color w:val="A6A6A6"/>
                <w:lang w:val="es-ES"/>
              </w:rPr>
              <w:t>Al final de la implementación, puede añadir aquí los resultados de esta fase, incluyendo imágenes, momentos reveladores, citas de los estudiantes y otras personas involucradas, etc. Esto puede inspirar a otros a diseñar proyectos tan increíbles como el suyo</w:t>
            </w:r>
            <w:r>
              <w:rPr>
                <w:rFonts w:ascii="Arial" w:eastAsia="Arial" w:hAnsi="Arial" w:cs="Arial"/>
                <w:i/>
                <w:color w:val="A6A6A6"/>
                <w:lang w:val="es-ES"/>
              </w:rPr>
              <w:t>.</w:t>
            </w:r>
          </w:p>
        </w:tc>
      </w:tr>
    </w:tbl>
    <w:p w:rsidR="004767D6" w:rsidRPr="00F20D14" w:rsidRDefault="004767D6">
      <w:pPr>
        <w:spacing w:after="0" w:line="360" w:lineRule="auto"/>
        <w:jc w:val="both"/>
        <w:rPr>
          <w:rFonts w:ascii="Arial" w:eastAsia="Arial" w:hAnsi="Arial" w:cs="Arial"/>
          <w:i/>
          <w:lang w:val="es-ES"/>
        </w:rPr>
      </w:pPr>
    </w:p>
    <w:p w:rsidR="004767D6" w:rsidRPr="00F20D14" w:rsidRDefault="00E16995" w:rsidP="00F20D14">
      <w:pPr>
        <w:pBdr>
          <w:top w:val="nil"/>
          <w:left w:val="nil"/>
          <w:bottom w:val="nil"/>
          <w:right w:val="nil"/>
          <w:between w:val="nil"/>
        </w:pBdr>
        <w:shd w:val="clear" w:color="auto" w:fill="F79646"/>
        <w:spacing w:after="0" w:line="360" w:lineRule="auto"/>
        <w:rPr>
          <w:rFonts w:ascii="Arial" w:eastAsia="Arial" w:hAnsi="Arial" w:cs="Arial"/>
          <w:color w:val="FFFFFF"/>
          <w:sz w:val="28"/>
          <w:szCs w:val="28"/>
          <w:lang w:val="es-ES"/>
        </w:rPr>
      </w:pPr>
      <w:r w:rsidRPr="00F20D14">
        <w:rPr>
          <w:rFonts w:ascii="Arial" w:eastAsia="Arial" w:hAnsi="Arial" w:cs="Arial"/>
          <w:color w:val="FFFFFF"/>
          <w:sz w:val="28"/>
          <w:szCs w:val="28"/>
          <w:lang w:val="es-ES"/>
        </w:rPr>
        <w:t>IMAGIN</w:t>
      </w:r>
      <w:r w:rsidR="00F20D14">
        <w:rPr>
          <w:rFonts w:ascii="Arial" w:eastAsia="Arial" w:hAnsi="Arial" w:cs="Arial"/>
          <w:color w:val="FFFFFF"/>
          <w:sz w:val="28"/>
          <w:szCs w:val="28"/>
          <w:lang w:val="es-ES"/>
        </w:rPr>
        <w:t>AR</w:t>
      </w:r>
    </w:p>
    <w:p w:rsidR="004767D6" w:rsidRPr="00F20D14" w:rsidRDefault="004767D6">
      <w:pPr>
        <w:spacing w:after="0" w:line="360" w:lineRule="auto"/>
        <w:jc w:val="both"/>
        <w:rPr>
          <w:rFonts w:ascii="Arial" w:eastAsia="Arial" w:hAnsi="Arial" w:cs="Arial"/>
          <w:i/>
          <w:lang w:val="es-ES"/>
        </w:rPr>
      </w:pPr>
    </w:p>
    <w:tbl>
      <w:tblPr>
        <w:tblStyle w:val="aff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4767D6">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 xml:space="preserve">En esta etapa, los alumnos ya se han familiarizado con las dimensiones científicas y artísticas del proyecto. Comienzan a imaginar diferentes formas de transformar los datos de Orión en sonido. Trabajando en equipo, exploran diversas herramientas de </w:t>
            </w:r>
            <w:proofErr w:type="spellStart"/>
            <w:r w:rsidRPr="00F20D14">
              <w:rPr>
                <w:rFonts w:ascii="Arial" w:eastAsia="Arial" w:hAnsi="Arial" w:cs="Arial"/>
                <w:lang w:val="es-ES"/>
              </w:rPr>
              <w:t>sonificación</w:t>
            </w:r>
            <w:proofErr w:type="spellEnd"/>
            <w:r w:rsidRPr="00F20D14">
              <w:rPr>
                <w:rFonts w:ascii="Arial" w:eastAsia="Arial" w:hAnsi="Arial" w:cs="Arial"/>
                <w:lang w:val="es-ES"/>
              </w:rPr>
              <w:t xml:space="preserve">, como </w:t>
            </w:r>
            <w:proofErr w:type="spellStart"/>
            <w:r w:rsidRPr="00F20D14">
              <w:rPr>
                <w:rFonts w:ascii="Arial" w:eastAsia="Arial" w:hAnsi="Arial" w:cs="Arial"/>
                <w:lang w:val="es-ES"/>
              </w:rPr>
              <w:t>TwoTone</w:t>
            </w:r>
            <w:proofErr w:type="spellEnd"/>
            <w:r w:rsidRPr="00F20D14">
              <w:rPr>
                <w:rFonts w:ascii="Arial" w:eastAsia="Arial" w:hAnsi="Arial" w:cs="Arial"/>
                <w:lang w:val="es-ES"/>
              </w:rPr>
              <w:t xml:space="preserve">, </w:t>
            </w:r>
            <w:hyperlink r:id="rId9" w:history="1">
              <w:r w:rsidRPr="00F20D14">
                <w:rPr>
                  <w:rStyle w:val="Hipervnculo"/>
                  <w:rFonts w:ascii="Arial" w:eastAsia="Arial" w:hAnsi="Arial" w:cs="Arial"/>
                  <w:lang w:val="es-ES"/>
                </w:rPr>
                <w:t xml:space="preserve">Online </w:t>
              </w:r>
              <w:proofErr w:type="spellStart"/>
              <w:r w:rsidRPr="00F20D14">
                <w:rPr>
                  <w:rStyle w:val="Hipervnculo"/>
                  <w:rFonts w:ascii="Arial" w:eastAsia="Arial" w:hAnsi="Arial" w:cs="Arial"/>
                  <w:lang w:val="es-ES"/>
                </w:rPr>
                <w:t>Sequencer</w:t>
              </w:r>
              <w:proofErr w:type="spellEnd"/>
            </w:hyperlink>
            <w:r w:rsidRPr="00F20D14">
              <w:rPr>
                <w:rFonts w:ascii="Arial" w:eastAsia="Arial" w:hAnsi="Arial" w:cs="Arial"/>
                <w:lang w:val="es-ES"/>
              </w:rPr>
              <w:t xml:space="preserve"> o </w:t>
            </w:r>
            <w:hyperlink r:id="rId10" w:history="1">
              <w:proofErr w:type="spellStart"/>
              <w:r w:rsidRPr="00F20D14">
                <w:rPr>
                  <w:rStyle w:val="Hipervnculo"/>
                  <w:rFonts w:ascii="Arial" w:eastAsia="Arial" w:hAnsi="Arial" w:cs="Arial"/>
                  <w:lang w:val="es-ES"/>
                </w:rPr>
                <w:t>Pureref</w:t>
              </w:r>
              <w:proofErr w:type="spellEnd"/>
            </w:hyperlink>
            <w:r w:rsidRPr="00F20D14">
              <w:rPr>
                <w:rFonts w:ascii="Arial" w:eastAsia="Arial" w:hAnsi="Arial" w:cs="Arial"/>
                <w:lang w:val="es-ES"/>
              </w:rPr>
              <w:t>.</w:t>
            </w:r>
          </w:p>
          <w:p w:rsidR="00F20D14" w:rsidRPr="00F20D14" w:rsidRDefault="00F20D14" w:rsidP="00F20D14">
            <w:pPr>
              <w:spacing w:line="360" w:lineRule="auto"/>
              <w:jc w:val="both"/>
              <w:rPr>
                <w:rFonts w:ascii="Arial" w:eastAsia="Arial" w:hAnsi="Arial" w:cs="Arial"/>
                <w:lang w:val="es-ES"/>
              </w:rPr>
            </w:pPr>
          </w:p>
          <w:p w:rsidR="00F20D14" w:rsidRPr="00F20D14" w:rsidRDefault="00F20D14" w:rsidP="00F20D14">
            <w:pPr>
              <w:pStyle w:val="Prrafodelista"/>
              <w:numPr>
                <w:ilvl w:val="0"/>
                <w:numId w:val="4"/>
              </w:numPr>
              <w:spacing w:line="360" w:lineRule="auto"/>
              <w:jc w:val="both"/>
              <w:rPr>
                <w:rFonts w:ascii="Arial" w:eastAsia="Arial" w:hAnsi="Arial" w:cs="Arial"/>
                <w:lang w:val="es-ES"/>
              </w:rPr>
            </w:pPr>
            <w:r w:rsidRPr="00F20D14">
              <w:rPr>
                <w:rFonts w:ascii="Arial" w:eastAsia="Arial" w:hAnsi="Arial" w:cs="Arial"/>
                <w:lang w:val="es-ES"/>
              </w:rPr>
              <w:t>Se les anima a experimentar y proponer map</w:t>
            </w:r>
            <w:r>
              <w:rPr>
                <w:rFonts w:ascii="Arial" w:eastAsia="Arial" w:hAnsi="Arial" w:cs="Arial"/>
                <w:lang w:val="es-ES"/>
              </w:rPr>
              <w:t>eo</w:t>
            </w:r>
            <w:r w:rsidRPr="00F20D14">
              <w:rPr>
                <w:rFonts w:ascii="Arial" w:eastAsia="Arial" w:hAnsi="Arial" w:cs="Arial"/>
                <w:lang w:val="es-ES"/>
              </w:rPr>
              <w:t>s creativos:</w:t>
            </w:r>
          </w:p>
          <w:p w:rsidR="00F20D14" w:rsidRPr="00F20D14" w:rsidRDefault="00F20D14" w:rsidP="00F20D14">
            <w:pPr>
              <w:pStyle w:val="Prrafodelista"/>
              <w:numPr>
                <w:ilvl w:val="0"/>
                <w:numId w:val="4"/>
              </w:numPr>
              <w:spacing w:line="360" w:lineRule="auto"/>
              <w:jc w:val="both"/>
              <w:rPr>
                <w:rFonts w:ascii="Arial" w:eastAsia="Arial" w:hAnsi="Arial" w:cs="Arial"/>
                <w:lang w:val="es-ES"/>
              </w:rPr>
            </w:pPr>
            <w:r w:rsidRPr="00F20D14">
              <w:rPr>
                <w:rFonts w:ascii="Arial" w:eastAsia="Arial" w:hAnsi="Arial" w:cs="Arial"/>
                <w:lang w:val="es-ES"/>
              </w:rPr>
              <w:t>¿Cómo podría corresponder el brillo de las estrellas al tono musical?</w:t>
            </w:r>
          </w:p>
          <w:p w:rsidR="00F20D14" w:rsidRPr="00F20D14" w:rsidRDefault="00F20D14" w:rsidP="00F20D14">
            <w:pPr>
              <w:pStyle w:val="Prrafodelista"/>
              <w:numPr>
                <w:ilvl w:val="0"/>
                <w:numId w:val="4"/>
              </w:numPr>
              <w:spacing w:line="360" w:lineRule="auto"/>
              <w:jc w:val="both"/>
              <w:rPr>
                <w:rFonts w:ascii="Arial" w:eastAsia="Arial" w:hAnsi="Arial" w:cs="Arial"/>
                <w:lang w:val="es-ES"/>
              </w:rPr>
            </w:pPr>
            <w:r w:rsidRPr="00F20D14">
              <w:rPr>
                <w:rFonts w:ascii="Arial" w:eastAsia="Arial" w:hAnsi="Arial" w:cs="Arial"/>
                <w:lang w:val="es-ES"/>
              </w:rPr>
              <w:t>¿Cómo podría la distancia entre las estrellas dar forma al ritmo o la duración?</w:t>
            </w:r>
          </w:p>
          <w:p w:rsidR="00F20D14" w:rsidRPr="00F20D14" w:rsidRDefault="00F20D14" w:rsidP="00F20D14">
            <w:pPr>
              <w:pStyle w:val="Prrafodelista"/>
              <w:numPr>
                <w:ilvl w:val="0"/>
                <w:numId w:val="4"/>
              </w:numPr>
              <w:spacing w:line="360" w:lineRule="auto"/>
              <w:jc w:val="both"/>
              <w:rPr>
                <w:rFonts w:ascii="Arial" w:eastAsia="Arial" w:hAnsi="Arial" w:cs="Arial"/>
                <w:lang w:val="es-ES"/>
              </w:rPr>
            </w:pPr>
            <w:r w:rsidRPr="00F20D14">
              <w:rPr>
                <w:rFonts w:ascii="Arial" w:eastAsia="Arial" w:hAnsi="Arial" w:cs="Arial"/>
                <w:lang w:val="es-ES"/>
              </w:rPr>
              <w:t>¿Podrían los datos de temperatura estar vinculados a instrumentos musicales o al timbre del sonido?</w:t>
            </w:r>
          </w:p>
          <w:p w:rsidR="00F20D14" w:rsidRPr="00F20D14" w:rsidRDefault="00F20D14" w:rsidP="00F20D14">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Los estudiantes esbozan ideas, prueban ejemplos breves utilizando datos de demostración y documentan su razonamiento. También tienen en cuenta el impacto social o inclusivo de su trabajo: por ejemplo, crear experiencias astronómicas basadas en el sonido para compañeros con discapacidad visual o convertir información astronómica compleja en arte accesible.</w:t>
            </w: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Todos los grupos comparten y votan las ideas más inspiradoras para desarrollarlas en la siguiente fase.</w:t>
            </w:r>
          </w:p>
          <w:p w:rsidR="00F20D14" w:rsidRPr="00F20D14" w:rsidRDefault="00F20D14" w:rsidP="00F20D14">
            <w:pPr>
              <w:spacing w:line="360" w:lineRule="auto"/>
              <w:jc w:val="both"/>
              <w:rPr>
                <w:rFonts w:ascii="Arial" w:eastAsia="Arial" w:hAnsi="Arial" w:cs="Arial"/>
                <w:lang w:val="es-ES"/>
              </w:rPr>
            </w:pPr>
          </w:p>
          <w:p w:rsidR="00F20D14" w:rsidRPr="00F20D14" w:rsidRDefault="00F20D14" w:rsidP="00F20D14">
            <w:pPr>
              <w:spacing w:line="360" w:lineRule="auto"/>
              <w:jc w:val="both"/>
              <w:rPr>
                <w:rFonts w:ascii="Arial" w:eastAsia="Arial" w:hAnsi="Arial" w:cs="Arial"/>
                <w:lang w:val="es-ES"/>
              </w:rPr>
            </w:pPr>
            <w:r w:rsidRPr="00F20D14">
              <w:rPr>
                <w:rFonts w:ascii="Arial" w:eastAsia="Arial" w:hAnsi="Arial" w:cs="Arial"/>
                <w:lang w:val="es-ES"/>
              </w:rPr>
              <w:t>Presentación de apoyo:</w:t>
            </w:r>
          </w:p>
          <w:p w:rsidR="00D349A1" w:rsidRPr="00F20D14" w:rsidRDefault="00F20D14" w:rsidP="00F20D14">
            <w:pPr>
              <w:spacing w:line="360" w:lineRule="auto"/>
              <w:jc w:val="both"/>
              <w:rPr>
                <w:rFonts w:ascii="Arial" w:eastAsia="Arial" w:hAnsi="Arial" w:cs="Arial"/>
                <w:i/>
                <w:u w:val="single"/>
                <w:lang w:val="es-ES"/>
              </w:rPr>
            </w:pPr>
            <w:hyperlink r:id="rId11" w:history="1">
              <w:r w:rsidRPr="00F20D14">
                <w:rPr>
                  <w:rStyle w:val="Hipervnculo"/>
                  <w:rFonts w:ascii="Arial" w:hAnsi="Arial" w:cs="Arial"/>
                  <w:bCs/>
                  <w:color w:val="1155CC"/>
                  <w:shd w:val="clear" w:color="auto" w:fill="FFFFFF"/>
                  <w:lang w:val="es-ES"/>
                </w:rPr>
                <w:t>https://www.schoolofthefuture.eu/en/node/25156</w:t>
              </w:r>
            </w:hyperlink>
          </w:p>
        </w:tc>
      </w:tr>
    </w:tbl>
    <w:p w:rsidR="004767D6" w:rsidRPr="00F20D14" w:rsidRDefault="004767D6">
      <w:pPr>
        <w:spacing w:after="0" w:line="360" w:lineRule="auto"/>
        <w:jc w:val="both"/>
        <w:rPr>
          <w:rFonts w:ascii="Arial" w:eastAsia="Arial" w:hAnsi="Arial" w:cs="Arial"/>
          <w:i/>
          <w:lang w:val="es-ES"/>
        </w:rPr>
      </w:pPr>
    </w:p>
    <w:tbl>
      <w:tblPr>
        <w:tblStyle w:val="aff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F20D14">
            <w:pPr>
              <w:spacing w:line="360" w:lineRule="auto"/>
              <w:rPr>
                <w:rFonts w:ascii="Arial" w:eastAsia="Arial" w:hAnsi="Arial" w:cs="Arial"/>
                <w:lang w:val="es-ES"/>
              </w:rPr>
            </w:pPr>
            <w:r>
              <w:rPr>
                <w:rFonts w:ascii="Arial" w:eastAsia="Arial" w:hAnsi="Arial" w:cs="Arial"/>
                <w:u w:val="single"/>
                <w:lang w:val="es-ES"/>
              </w:rPr>
              <w:t>RESULTADOS DE LA FASE IMAGINAR</w:t>
            </w:r>
            <w:r w:rsidR="00E16995" w:rsidRPr="00F20D14">
              <w:rPr>
                <w:rFonts w:ascii="Arial" w:eastAsia="Arial" w:hAnsi="Arial" w:cs="Arial"/>
                <w:u w:val="single"/>
                <w:lang w:val="es-ES"/>
              </w:rPr>
              <w:t>:</w:t>
            </w:r>
            <w:r w:rsidR="00E16995" w:rsidRPr="00F20D14">
              <w:rPr>
                <w:rFonts w:ascii="Arial" w:eastAsia="Arial" w:hAnsi="Arial" w:cs="Arial"/>
                <w:lang w:val="es-ES"/>
              </w:rPr>
              <w:t xml:space="preserve"> </w:t>
            </w:r>
          </w:p>
          <w:p w:rsidR="004767D6" w:rsidRPr="00F20D14" w:rsidRDefault="004767D6">
            <w:pPr>
              <w:spacing w:line="360" w:lineRule="auto"/>
              <w:rPr>
                <w:lang w:val="es-ES"/>
              </w:rPr>
            </w:pPr>
          </w:p>
          <w:p w:rsidR="00F20D14" w:rsidRDefault="00F20D14" w:rsidP="00F20D14">
            <w:pPr>
              <w:spacing w:line="360" w:lineRule="auto"/>
              <w:jc w:val="both"/>
              <w:rPr>
                <w:rFonts w:ascii="Arial" w:eastAsia="Arial" w:hAnsi="Arial" w:cs="Arial"/>
                <w:i/>
                <w:color w:val="A6A6A6"/>
              </w:rPr>
            </w:pPr>
            <w:r w:rsidRPr="00F20D14">
              <w:rPr>
                <w:rFonts w:ascii="Arial" w:eastAsia="Arial" w:hAnsi="Arial" w:cs="Arial"/>
                <w:i/>
                <w:color w:val="A6A6A6"/>
                <w:lang w:val="es-ES"/>
              </w:rPr>
              <w:t xml:space="preserve">Al final de la implementación, puede añadir aquí los resultados de esta fase, incluyendo imágenes, momentos reveladores, citas de los alumnos y otras personas involucradas, etc. Esto puede inspirar a otros a diseñar proyectos tan increíbles como el suyo. Puede incluir aquí todas las ideas de sus alumnos. </w:t>
            </w:r>
            <w:r>
              <w:rPr>
                <w:rFonts w:ascii="Arial" w:eastAsia="Arial" w:hAnsi="Arial" w:cs="Arial"/>
                <w:i/>
                <w:color w:val="A6A6A6"/>
              </w:rPr>
              <w:t>Esto podría ayudar a otros a resolver el problema también.</w:t>
            </w:r>
          </w:p>
          <w:p w:rsidR="004767D6" w:rsidRPr="00F20D14" w:rsidRDefault="004767D6">
            <w:pPr>
              <w:spacing w:line="360" w:lineRule="auto"/>
              <w:jc w:val="both"/>
              <w:rPr>
                <w:rFonts w:ascii="Arial" w:eastAsia="Arial" w:hAnsi="Arial" w:cs="Arial"/>
                <w:i/>
              </w:rPr>
            </w:pPr>
          </w:p>
          <w:p w:rsidR="004767D6" w:rsidRPr="00F20D14" w:rsidRDefault="004767D6">
            <w:pPr>
              <w:spacing w:line="360" w:lineRule="auto"/>
              <w:jc w:val="both"/>
              <w:rPr>
                <w:rFonts w:ascii="Arial" w:eastAsia="Arial" w:hAnsi="Arial" w:cs="Arial"/>
                <w:i/>
                <w:lang w:val="es-ES"/>
              </w:rPr>
            </w:pPr>
          </w:p>
        </w:tc>
      </w:tr>
    </w:tbl>
    <w:p w:rsidR="004767D6" w:rsidRPr="00F20D14" w:rsidRDefault="004767D6">
      <w:pPr>
        <w:spacing w:after="0" w:line="360" w:lineRule="auto"/>
        <w:jc w:val="both"/>
        <w:rPr>
          <w:rFonts w:ascii="Arial" w:eastAsia="Arial" w:hAnsi="Arial" w:cs="Arial"/>
          <w:i/>
          <w:lang w:val="es-ES"/>
        </w:rPr>
      </w:pPr>
    </w:p>
    <w:p w:rsidR="004767D6" w:rsidRPr="00F20D14" w:rsidRDefault="004767D6">
      <w:pPr>
        <w:spacing w:after="0" w:line="360" w:lineRule="auto"/>
        <w:jc w:val="both"/>
        <w:rPr>
          <w:rFonts w:ascii="Arial" w:eastAsia="Arial" w:hAnsi="Arial" w:cs="Arial"/>
          <w:i/>
          <w:lang w:val="es-ES"/>
        </w:rPr>
      </w:pPr>
    </w:p>
    <w:p w:rsidR="004767D6" w:rsidRPr="00F20D14" w:rsidRDefault="004767D6">
      <w:pPr>
        <w:spacing w:after="0" w:line="360" w:lineRule="auto"/>
        <w:jc w:val="both"/>
        <w:rPr>
          <w:rFonts w:ascii="Arial" w:eastAsia="Arial" w:hAnsi="Arial" w:cs="Arial"/>
          <w:i/>
          <w:lang w:val="es-ES"/>
        </w:rPr>
      </w:pPr>
    </w:p>
    <w:p w:rsidR="004767D6" w:rsidRPr="00F20D14" w:rsidRDefault="004767D6">
      <w:pPr>
        <w:spacing w:after="0" w:line="360" w:lineRule="auto"/>
        <w:jc w:val="both"/>
        <w:rPr>
          <w:rFonts w:ascii="Arial" w:eastAsia="Arial" w:hAnsi="Arial" w:cs="Arial"/>
          <w:i/>
          <w:lang w:val="es-ES"/>
        </w:rPr>
      </w:pPr>
    </w:p>
    <w:p w:rsidR="004767D6" w:rsidRPr="00F20D14" w:rsidRDefault="004767D6">
      <w:pPr>
        <w:spacing w:after="0" w:line="360" w:lineRule="auto"/>
        <w:jc w:val="both"/>
        <w:rPr>
          <w:rFonts w:ascii="Arial" w:eastAsia="Arial" w:hAnsi="Arial" w:cs="Arial"/>
          <w:i/>
          <w:lang w:val="es-ES"/>
        </w:rPr>
      </w:pPr>
    </w:p>
    <w:p w:rsidR="004767D6" w:rsidRPr="00F20D14" w:rsidRDefault="00E16995" w:rsidP="00852067">
      <w:pPr>
        <w:pBdr>
          <w:top w:val="nil"/>
          <w:left w:val="nil"/>
          <w:bottom w:val="nil"/>
          <w:right w:val="nil"/>
          <w:between w:val="nil"/>
        </w:pBdr>
        <w:shd w:val="clear" w:color="auto" w:fill="EC5A84"/>
        <w:spacing w:after="0" w:line="360" w:lineRule="auto"/>
        <w:rPr>
          <w:rFonts w:ascii="Arial" w:eastAsia="Arial" w:hAnsi="Arial" w:cs="Arial"/>
          <w:color w:val="FFFFFF"/>
          <w:sz w:val="28"/>
          <w:szCs w:val="28"/>
          <w:lang w:val="es-ES"/>
        </w:rPr>
      </w:pPr>
      <w:r w:rsidRPr="00F20D14">
        <w:rPr>
          <w:rFonts w:ascii="Arial" w:eastAsia="Arial" w:hAnsi="Arial" w:cs="Arial"/>
          <w:color w:val="FFFFFF"/>
          <w:sz w:val="28"/>
          <w:szCs w:val="28"/>
          <w:lang w:val="es-ES"/>
        </w:rPr>
        <w:t>CREA</w:t>
      </w:r>
      <w:r w:rsidR="00852067">
        <w:rPr>
          <w:rFonts w:ascii="Arial" w:eastAsia="Arial" w:hAnsi="Arial" w:cs="Arial"/>
          <w:color w:val="FFFFFF"/>
          <w:sz w:val="28"/>
          <w:szCs w:val="28"/>
          <w:lang w:val="es-ES"/>
        </w:rPr>
        <w:t>R</w:t>
      </w:r>
    </w:p>
    <w:p w:rsidR="004767D6" w:rsidRPr="00F20D14" w:rsidRDefault="004767D6">
      <w:pPr>
        <w:spacing w:after="0" w:line="360" w:lineRule="auto"/>
        <w:jc w:val="both"/>
        <w:rPr>
          <w:rFonts w:ascii="Arial" w:eastAsia="Arial" w:hAnsi="Arial" w:cs="Arial"/>
          <w:i/>
          <w:lang w:val="es-ES"/>
        </w:rPr>
      </w:pPr>
    </w:p>
    <w:tbl>
      <w:tblPr>
        <w:tblStyle w:val="aff3"/>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4767D6">
            <w:pPr>
              <w:spacing w:line="360" w:lineRule="auto"/>
              <w:jc w:val="both"/>
              <w:rPr>
                <w:rFonts w:ascii="Arial" w:eastAsia="Arial" w:hAnsi="Arial" w:cs="Arial"/>
                <w:i/>
                <w:lang w:val="es-ES"/>
              </w:rPr>
            </w:pPr>
          </w:p>
          <w:p w:rsidR="00852067" w:rsidRPr="00977D2B" w:rsidRDefault="00852067" w:rsidP="00852067">
            <w:pPr>
              <w:spacing w:line="360" w:lineRule="auto"/>
              <w:jc w:val="both"/>
              <w:rPr>
                <w:rFonts w:ascii="Arial" w:eastAsia="Arial" w:hAnsi="Arial" w:cs="Arial"/>
                <w:lang w:val="es-ES"/>
              </w:rPr>
            </w:pPr>
            <w:r w:rsidRPr="00977D2B">
              <w:rPr>
                <w:rFonts w:ascii="Arial" w:eastAsia="Arial" w:hAnsi="Arial" w:cs="Arial"/>
                <w:lang w:val="es-ES"/>
              </w:rPr>
              <w:t xml:space="preserve">Ahora los alumnos dan vida a sus ideas. Cada grupo planifica su proyecto en detalle, definiendo tareas, herramientas y materiales. Recopilan datos reales de Orión de la hoja de cálculo o la base de datos en línea proporcionadas y los suben a la plataforma de </w:t>
            </w:r>
            <w:proofErr w:type="spellStart"/>
            <w:r w:rsidRPr="00977D2B">
              <w:rPr>
                <w:rFonts w:ascii="Arial" w:eastAsia="Arial" w:hAnsi="Arial" w:cs="Arial"/>
                <w:lang w:val="es-ES"/>
              </w:rPr>
              <w:t>sonificación</w:t>
            </w:r>
            <w:proofErr w:type="spellEnd"/>
            <w:r w:rsidRPr="00977D2B">
              <w:rPr>
                <w:rFonts w:ascii="Arial" w:eastAsia="Arial" w:hAnsi="Arial" w:cs="Arial"/>
                <w:lang w:val="es-ES"/>
              </w:rPr>
              <w:t xml:space="preserve"> elegida (</w:t>
            </w:r>
            <w:hyperlink r:id="rId12" w:history="1">
              <w:r w:rsidRPr="00977D2B">
                <w:rPr>
                  <w:rFonts w:ascii="Arial" w:eastAsia="Arial" w:hAnsi="Arial" w:cs="Arial"/>
                  <w:lang w:val="es-ES"/>
                </w:rPr>
                <w:t xml:space="preserve"> </w:t>
              </w:r>
              <w:proofErr w:type="spellStart"/>
              <w:r w:rsidRPr="00977D2B">
                <w:rPr>
                  <w:rFonts w:ascii="Arial" w:eastAsia="Arial" w:hAnsi="Arial" w:cs="Arial"/>
                  <w:lang w:val="es-ES"/>
                </w:rPr>
                <w:t>TwoTone</w:t>
              </w:r>
              <w:proofErr w:type="spellEnd"/>
            </w:hyperlink>
            <w:r w:rsidRPr="00977D2B">
              <w:rPr>
                <w:rFonts w:ascii="Arial" w:eastAsia="Arial" w:hAnsi="Arial" w:cs="Arial"/>
                <w:lang w:val="es-ES"/>
              </w:rPr>
              <w:t xml:space="preserve"> u </w:t>
            </w:r>
            <w:hyperlink r:id="rId13" w:history="1">
              <w:r w:rsidRPr="00977D2B">
                <w:rPr>
                  <w:rStyle w:val="Hipervnculo"/>
                  <w:rFonts w:ascii="Arial" w:eastAsia="Arial" w:hAnsi="Arial" w:cs="Arial"/>
                  <w:lang w:val="es-ES"/>
                </w:rPr>
                <w:t xml:space="preserve">Online </w:t>
              </w:r>
              <w:proofErr w:type="spellStart"/>
              <w:r w:rsidRPr="00977D2B">
                <w:rPr>
                  <w:rStyle w:val="Hipervnculo"/>
                  <w:rFonts w:ascii="Arial" w:eastAsia="Arial" w:hAnsi="Arial" w:cs="Arial"/>
                  <w:lang w:val="es-ES"/>
                </w:rPr>
                <w:t>Sequencer</w:t>
              </w:r>
              <w:proofErr w:type="spellEnd"/>
            </w:hyperlink>
            <w:r w:rsidRPr="00977D2B">
              <w:rPr>
                <w:rFonts w:ascii="Arial" w:eastAsia="Arial" w:hAnsi="Arial" w:cs="Arial"/>
                <w:lang w:val="es-ES"/>
              </w:rPr>
              <w:t>).</w:t>
            </w:r>
          </w:p>
          <w:p w:rsidR="00852067" w:rsidRPr="00977D2B" w:rsidRDefault="00852067" w:rsidP="00852067">
            <w:pPr>
              <w:spacing w:line="360" w:lineRule="auto"/>
              <w:jc w:val="both"/>
              <w:rPr>
                <w:rFonts w:ascii="Arial" w:eastAsia="Arial" w:hAnsi="Arial" w:cs="Arial"/>
                <w:lang w:val="es-ES"/>
              </w:rPr>
            </w:pPr>
          </w:p>
          <w:p w:rsidR="00852067" w:rsidRPr="00D349A1" w:rsidRDefault="00852067" w:rsidP="00852067">
            <w:pPr>
              <w:spacing w:line="360" w:lineRule="auto"/>
              <w:jc w:val="both"/>
              <w:rPr>
                <w:rFonts w:ascii="Arial" w:eastAsia="Arial" w:hAnsi="Arial" w:cs="Arial"/>
                <w:lang w:val="en-US"/>
              </w:rPr>
            </w:pPr>
            <w:r w:rsidRPr="00D349A1">
              <w:rPr>
                <w:rFonts w:ascii="Arial" w:eastAsia="Arial" w:hAnsi="Arial" w:cs="Arial"/>
                <w:lang w:val="en-US"/>
              </w:rPr>
              <w:t xml:space="preserve">A </w:t>
            </w:r>
            <w:proofErr w:type="spellStart"/>
            <w:r w:rsidRPr="00D349A1">
              <w:rPr>
                <w:rFonts w:ascii="Arial" w:eastAsia="Arial" w:hAnsi="Arial" w:cs="Arial"/>
                <w:lang w:val="en-US"/>
              </w:rPr>
              <w:t>continuación</w:t>
            </w:r>
            <w:proofErr w:type="spellEnd"/>
            <w:r w:rsidRPr="00D349A1">
              <w:rPr>
                <w:rFonts w:ascii="Arial" w:eastAsia="Arial" w:hAnsi="Arial" w:cs="Arial"/>
                <w:lang w:val="en-US"/>
              </w:rPr>
              <w:t xml:space="preserve">, los </w:t>
            </w:r>
            <w:proofErr w:type="spellStart"/>
            <w:r w:rsidRPr="00D349A1">
              <w:rPr>
                <w:rFonts w:ascii="Arial" w:eastAsia="Arial" w:hAnsi="Arial" w:cs="Arial"/>
                <w:lang w:val="en-US"/>
              </w:rPr>
              <w:t>alumnos</w:t>
            </w:r>
            <w:proofErr w:type="spellEnd"/>
            <w:r w:rsidRPr="00D349A1">
              <w:rPr>
                <w:rFonts w:ascii="Arial" w:eastAsia="Arial" w:hAnsi="Arial" w:cs="Arial"/>
                <w:lang w:val="en-US"/>
              </w:rPr>
              <w:t>:</w:t>
            </w:r>
          </w:p>
          <w:p w:rsidR="00852067" w:rsidRPr="00D349A1" w:rsidRDefault="00852067" w:rsidP="00852067">
            <w:pPr>
              <w:spacing w:line="360" w:lineRule="auto"/>
              <w:jc w:val="both"/>
              <w:rPr>
                <w:rFonts w:ascii="Arial" w:eastAsia="Arial" w:hAnsi="Arial" w:cs="Arial"/>
                <w:lang w:val="en-US"/>
              </w:rPr>
            </w:pPr>
          </w:p>
          <w:p w:rsidR="00852067" w:rsidRPr="00852067" w:rsidRDefault="00852067" w:rsidP="00852067">
            <w:pPr>
              <w:pStyle w:val="Prrafodelista"/>
              <w:numPr>
                <w:ilvl w:val="0"/>
                <w:numId w:val="5"/>
              </w:numPr>
              <w:spacing w:line="360" w:lineRule="auto"/>
              <w:jc w:val="both"/>
              <w:rPr>
                <w:rFonts w:ascii="Arial" w:eastAsia="Arial" w:hAnsi="Arial" w:cs="Arial"/>
                <w:lang w:val="es-ES"/>
              </w:rPr>
            </w:pPr>
            <w:r w:rsidRPr="00852067">
              <w:rPr>
                <w:rFonts w:ascii="Arial" w:eastAsia="Arial" w:hAnsi="Arial" w:cs="Arial"/>
                <w:lang w:val="es-ES"/>
              </w:rPr>
              <w:t>Asignan los datos a parámetros de sonido (tono, duración, volumen, instrumento).</w:t>
            </w:r>
          </w:p>
          <w:p w:rsidR="00852067" w:rsidRPr="00852067" w:rsidRDefault="00852067" w:rsidP="00852067">
            <w:pPr>
              <w:pStyle w:val="Prrafodelista"/>
              <w:numPr>
                <w:ilvl w:val="0"/>
                <w:numId w:val="5"/>
              </w:numPr>
              <w:spacing w:line="360" w:lineRule="auto"/>
              <w:jc w:val="both"/>
              <w:rPr>
                <w:rFonts w:ascii="Arial" w:eastAsia="Arial" w:hAnsi="Arial" w:cs="Arial"/>
                <w:lang w:val="es-ES"/>
              </w:rPr>
            </w:pPr>
            <w:r w:rsidRPr="00852067">
              <w:rPr>
                <w:rFonts w:ascii="Arial" w:eastAsia="Arial" w:hAnsi="Arial" w:cs="Arial"/>
                <w:lang w:val="es-ES"/>
              </w:rPr>
              <w:t>Experimentan con el tempo y las capas para crear patrones musicales.</w:t>
            </w:r>
          </w:p>
          <w:p w:rsidR="00852067" w:rsidRPr="00852067" w:rsidRDefault="00852067" w:rsidP="00852067">
            <w:pPr>
              <w:pStyle w:val="Prrafodelista"/>
              <w:numPr>
                <w:ilvl w:val="0"/>
                <w:numId w:val="5"/>
              </w:numPr>
              <w:spacing w:line="360" w:lineRule="auto"/>
              <w:jc w:val="both"/>
              <w:rPr>
                <w:rFonts w:ascii="Arial" w:eastAsia="Arial" w:hAnsi="Arial" w:cs="Arial"/>
                <w:lang w:val="es-ES"/>
              </w:rPr>
            </w:pPr>
            <w:r w:rsidRPr="00852067">
              <w:rPr>
                <w:rFonts w:ascii="Arial" w:eastAsia="Arial" w:hAnsi="Arial" w:cs="Arial"/>
                <w:lang w:val="es-ES"/>
              </w:rPr>
              <w:t>Exportan sus archivos de sonido o composiciones MIDI.</w:t>
            </w:r>
          </w:p>
          <w:p w:rsidR="00852067" w:rsidRPr="00852067" w:rsidRDefault="00852067" w:rsidP="00852067">
            <w:pPr>
              <w:pStyle w:val="Prrafodelista"/>
              <w:numPr>
                <w:ilvl w:val="0"/>
                <w:numId w:val="5"/>
              </w:numPr>
              <w:spacing w:line="360" w:lineRule="auto"/>
              <w:jc w:val="both"/>
              <w:rPr>
                <w:rFonts w:ascii="Arial" w:eastAsia="Arial" w:hAnsi="Arial" w:cs="Arial"/>
                <w:lang w:val="es-ES"/>
              </w:rPr>
            </w:pPr>
            <w:r w:rsidRPr="00852067">
              <w:rPr>
                <w:rFonts w:ascii="Arial" w:eastAsia="Arial" w:hAnsi="Arial" w:cs="Arial"/>
                <w:lang w:val="es-ES"/>
              </w:rPr>
              <w:t xml:space="preserve">Opcionalmente, visualizan su proceso utilizando </w:t>
            </w:r>
            <w:proofErr w:type="spellStart"/>
            <w:r w:rsidRPr="00852067">
              <w:rPr>
                <w:rFonts w:ascii="Arial" w:eastAsia="Arial" w:hAnsi="Arial" w:cs="Arial"/>
                <w:lang w:val="es-ES"/>
              </w:rPr>
              <w:t>Pureref</w:t>
            </w:r>
            <w:proofErr w:type="spellEnd"/>
            <w:r w:rsidRPr="00852067">
              <w:rPr>
                <w:rFonts w:ascii="Arial" w:eastAsia="Arial" w:hAnsi="Arial" w:cs="Arial"/>
                <w:lang w:val="es-ES"/>
              </w:rPr>
              <w:t xml:space="preserve"> o herramientas sencillas de edición de vídeo.</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Los profesores fomentan un ambiente de exploración en el que cometer errores forma parte del aprendizaje. Los alumnos revisan y perfeccionan sus composiciones, asegurándose de que todos los miembros del grupo contribuyan por igual, desde la configuración técnica hasta el diseño creativo.</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Al final de esta fase, cada grupo habrá producido una composición única de «Sonido de las estrellas» que representa la constelación de Orión.</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Material de apoyo:</w:t>
            </w:r>
          </w:p>
          <w:p w:rsidR="00852067" w:rsidRDefault="00852067" w:rsidP="00852067">
            <w:pPr>
              <w:spacing w:line="360" w:lineRule="auto"/>
              <w:jc w:val="both"/>
              <w:rPr>
                <w:rFonts w:ascii="Arial" w:eastAsia="Arial" w:hAnsi="Arial" w:cs="Arial"/>
                <w:b/>
                <w:lang w:val="es-ES"/>
              </w:rPr>
            </w:pPr>
            <w:r w:rsidRPr="00852067">
              <w:rPr>
                <w:rFonts w:ascii="Arial" w:eastAsia="Arial" w:hAnsi="Arial" w:cs="Arial"/>
                <w:b/>
                <w:bCs/>
                <w:lang w:val="es-ES"/>
              </w:rPr>
              <w:t xml:space="preserve">A continuación se muestran vídeos detallados con un ejemplo de datos y grabaciones de audio de </w:t>
            </w:r>
            <w:proofErr w:type="spellStart"/>
            <w:r w:rsidRPr="00852067">
              <w:rPr>
                <w:rFonts w:ascii="Arial" w:eastAsia="Arial" w:hAnsi="Arial" w:cs="Arial"/>
                <w:b/>
                <w:bCs/>
                <w:lang w:val="es-ES"/>
              </w:rPr>
              <w:t>sonificación</w:t>
            </w:r>
            <w:proofErr w:type="spellEnd"/>
            <w:r w:rsidRPr="00852067">
              <w:rPr>
                <w:rFonts w:ascii="Arial" w:eastAsia="Arial" w:hAnsi="Arial" w:cs="Arial"/>
                <w:b/>
                <w:bCs/>
                <w:lang w:val="es-ES"/>
              </w:rPr>
              <w:t xml:space="preserve"> </w:t>
            </w:r>
            <w:r>
              <w:rPr>
                <w:rFonts w:ascii="Arial" w:eastAsia="Arial" w:hAnsi="Arial" w:cs="Arial"/>
                <w:b/>
                <w:bCs/>
                <w:lang w:val="es-ES"/>
              </w:rPr>
              <w:t>“</w:t>
            </w:r>
            <w:r w:rsidRPr="00852067">
              <w:rPr>
                <w:rFonts w:ascii="Arial" w:eastAsia="Arial" w:hAnsi="Arial" w:cs="Arial"/>
                <w:b/>
                <w:bCs/>
                <w:lang w:val="es-ES"/>
              </w:rPr>
              <w:t>esquemática</w:t>
            </w:r>
            <w:r>
              <w:rPr>
                <w:rFonts w:ascii="Arial" w:eastAsia="Arial" w:hAnsi="Arial" w:cs="Arial"/>
                <w:b/>
                <w:bCs/>
                <w:lang w:val="es-ES"/>
              </w:rPr>
              <w:t>”</w:t>
            </w:r>
            <w:r w:rsidRPr="00852067">
              <w:rPr>
                <w:rFonts w:ascii="Arial" w:eastAsia="Arial" w:hAnsi="Arial" w:cs="Arial"/>
                <w:b/>
                <w:bCs/>
                <w:lang w:val="es-ES"/>
              </w:rPr>
              <w:t xml:space="preserve"> utilizando la plataforma</w:t>
            </w:r>
            <w:r>
              <w:rPr>
                <w:rFonts w:ascii="Arial" w:eastAsia="Arial" w:hAnsi="Arial" w:cs="Arial"/>
                <w:b/>
                <w:bCs/>
                <w:lang w:val="es-ES"/>
              </w:rPr>
              <w:t xml:space="preserve"> </w:t>
            </w:r>
            <w:hyperlink r:id="rId14" w:history="1">
              <w:proofErr w:type="spellStart"/>
              <w:r w:rsidRPr="00852067">
                <w:rPr>
                  <w:rStyle w:val="Hipervnculo"/>
                  <w:rFonts w:ascii="Arial" w:eastAsia="Arial" w:hAnsi="Arial" w:cs="Arial"/>
                  <w:b/>
                  <w:bCs/>
                  <w:lang w:val="es-ES"/>
                </w:rPr>
                <w:t>TwoTone</w:t>
              </w:r>
              <w:proofErr w:type="spellEnd"/>
              <w:r w:rsidRPr="00852067">
                <w:rPr>
                  <w:rStyle w:val="Hipervnculo"/>
                  <w:rFonts w:ascii="Arial" w:eastAsia="Arial" w:hAnsi="Arial" w:cs="Arial"/>
                  <w:b/>
                  <w:lang w:val="es-ES"/>
                </w:rPr>
                <w:t xml:space="preserve"> </w:t>
              </w:r>
            </w:hyperlink>
            <w:r w:rsidRPr="00852067">
              <w:rPr>
                <w:rFonts w:ascii="Arial" w:eastAsia="Arial" w:hAnsi="Arial" w:cs="Arial"/>
                <w:b/>
                <w:lang w:val="es-ES"/>
              </w:rPr>
              <w:t xml:space="preserve"> y el </w:t>
            </w:r>
            <w:hyperlink r:id="rId15" w:history="1">
              <w:r w:rsidRPr="00852067">
                <w:rPr>
                  <w:rStyle w:val="Hipervnculo"/>
                  <w:rFonts w:ascii="Arial" w:eastAsia="Arial" w:hAnsi="Arial" w:cs="Arial"/>
                  <w:b/>
                  <w:lang w:val="es-ES"/>
                </w:rPr>
                <w:t>secuenciador en línea</w:t>
              </w:r>
            </w:hyperlink>
            <w:r w:rsidRPr="00852067">
              <w:rPr>
                <w:rFonts w:ascii="Arial" w:eastAsia="Arial" w:hAnsi="Arial" w:cs="Arial"/>
                <w:b/>
                <w:lang w:val="es-ES"/>
              </w:rPr>
              <w:t xml:space="preserve"> :</w:t>
            </w:r>
          </w:p>
          <w:p w:rsid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b/>
                <w:lang w:val="es-ES"/>
              </w:rPr>
            </w:pPr>
            <w:r w:rsidRPr="00852067">
              <w:rPr>
                <w:rFonts w:ascii="Arial" w:eastAsia="Arial" w:hAnsi="Arial" w:cs="Arial"/>
                <w:b/>
                <w:lang w:val="es-ES"/>
              </w:rPr>
              <w:t>Sonificación de datos</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 xml:space="preserve">Carga de datos de Orión en Excel a la plataforma </w:t>
            </w:r>
            <w:proofErr w:type="spellStart"/>
            <w:r w:rsidRPr="00852067">
              <w:rPr>
                <w:rFonts w:ascii="Arial" w:eastAsia="Arial" w:hAnsi="Arial" w:cs="Arial"/>
                <w:lang w:val="es-ES"/>
              </w:rPr>
              <w:t>two</w:t>
            </w:r>
            <w:proofErr w:type="spellEnd"/>
            <w:r w:rsidRPr="00852067">
              <w:rPr>
                <w:rFonts w:ascii="Arial" w:eastAsia="Arial" w:hAnsi="Arial" w:cs="Arial"/>
                <w:lang w:val="es-ES"/>
              </w:rPr>
              <w:t xml:space="preserve">-tones y guía del usuario:    </w:t>
            </w:r>
          </w:p>
          <w:p w:rsidR="00852067" w:rsidRPr="00852067" w:rsidRDefault="00852067" w:rsidP="00852067">
            <w:pPr>
              <w:spacing w:line="360" w:lineRule="auto"/>
              <w:jc w:val="both"/>
              <w:rPr>
                <w:rFonts w:ascii="Arial" w:eastAsia="Arial" w:hAnsi="Arial" w:cs="Arial"/>
                <w:lang w:val="es-ES"/>
              </w:rPr>
            </w:pPr>
            <w:r w:rsidRPr="00E26202">
              <w:rPr>
                <w:rFonts w:ascii="Arial" w:eastAsia="Arial" w:hAnsi="Arial" w:cs="Arial"/>
                <w:noProof/>
              </w:rPr>
              <w:drawing>
                <wp:inline distT="0" distB="0" distL="0" distR="0" wp14:anchorId="742EDD2D" wp14:editId="44E7F7BD">
                  <wp:extent cx="2124075" cy="876300"/>
                  <wp:effectExtent l="0" t="0" r="9525" b="0"/>
                  <wp:docPr id="2" name="Εικόνα 8" descr="ω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ω2">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24075" cy="876300"/>
                          </a:xfrm>
                          <a:prstGeom prst="rect">
                            <a:avLst/>
                          </a:prstGeom>
                          <a:noFill/>
                          <a:ln>
                            <a:noFill/>
                          </a:ln>
                        </pic:spPr>
                      </pic:pic>
                    </a:graphicData>
                  </a:graphic>
                </wp:inline>
              </w:drawing>
            </w:r>
            <w:r w:rsidRPr="00852067">
              <w:rPr>
                <w:rFonts w:ascii="Arial" w:eastAsia="Arial" w:hAnsi="Arial" w:cs="Arial"/>
                <w:lang w:val="es-ES"/>
              </w:rPr>
              <w:t xml:space="preserve">  (haga clic en la imagen para ver el vídeo)   </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lastRenderedPageBreak/>
              <w:t xml:space="preserve"> </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Un resultado a modo de ejemplo:</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  </w:t>
            </w:r>
            <w:r w:rsidRPr="00E26202">
              <w:rPr>
                <w:rFonts w:ascii="Arial" w:eastAsia="Arial" w:hAnsi="Arial" w:cs="Arial"/>
                <w:noProof/>
              </w:rPr>
              <w:drawing>
                <wp:inline distT="0" distB="0" distL="0" distR="0" wp14:anchorId="1217F92F" wp14:editId="3CBF4CA7">
                  <wp:extent cx="2152650" cy="1171575"/>
                  <wp:effectExtent l="0" t="0" r="0" b="9525"/>
                  <wp:docPr id="3" name="Εικόνα 7" descr="click to see video ">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lick to see video ">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52650" cy="1171575"/>
                          </a:xfrm>
                          <a:prstGeom prst="rect">
                            <a:avLst/>
                          </a:prstGeom>
                          <a:noFill/>
                          <a:ln>
                            <a:noFill/>
                          </a:ln>
                        </pic:spPr>
                      </pic:pic>
                    </a:graphicData>
                  </a:graphic>
                </wp:inline>
              </w:drawing>
            </w:r>
            <w:r w:rsidRPr="00852067">
              <w:rPr>
                <w:rFonts w:ascii="Arial" w:eastAsia="Arial" w:hAnsi="Arial" w:cs="Arial"/>
                <w:lang w:val="es-ES"/>
              </w:rPr>
              <w:t>(haga clic en la imagen para ver el vídeo)   </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br/>
              <w:t>Duración/Variación (cambio de tempo):</w:t>
            </w:r>
          </w:p>
          <w:p w:rsidR="00852067" w:rsidRPr="00852067" w:rsidRDefault="00852067" w:rsidP="00852067">
            <w:pPr>
              <w:spacing w:line="360" w:lineRule="auto"/>
              <w:jc w:val="both"/>
              <w:rPr>
                <w:rFonts w:ascii="Arial" w:eastAsia="Arial" w:hAnsi="Arial" w:cs="Arial"/>
                <w:lang w:val="es-ES"/>
              </w:rPr>
            </w:pPr>
            <w:r w:rsidRPr="00E26202">
              <w:rPr>
                <w:rFonts w:ascii="Arial" w:eastAsia="Arial" w:hAnsi="Arial" w:cs="Arial"/>
                <w:noProof/>
              </w:rPr>
              <w:drawing>
                <wp:inline distT="0" distB="0" distL="0" distR="0" wp14:anchorId="11EC6E93" wp14:editId="365AB0F4">
                  <wp:extent cx="2219325" cy="1409700"/>
                  <wp:effectExtent l="0" t="0" r="9525" b="0"/>
                  <wp:docPr id="4" name="Εικόνα 6" descr="d">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19325" cy="1409700"/>
                          </a:xfrm>
                          <a:prstGeom prst="rect">
                            <a:avLst/>
                          </a:prstGeom>
                          <a:noFill/>
                          <a:ln>
                            <a:noFill/>
                          </a:ln>
                        </pic:spPr>
                      </pic:pic>
                    </a:graphicData>
                  </a:graphic>
                </wp:inline>
              </w:drawing>
            </w:r>
            <w:r w:rsidRPr="00852067">
              <w:rPr>
                <w:rFonts w:ascii="Arial" w:eastAsia="Arial" w:hAnsi="Arial" w:cs="Arial"/>
                <w:lang w:val="es-ES"/>
              </w:rPr>
              <w:t>(haga clic en la imagen para ver el vídeo)   </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 xml:space="preserve"> </w:t>
            </w: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 xml:space="preserve">Exporte el archivo de audio a su ordenador utilizando el botón «EXPORTAR» </w:t>
            </w:r>
          </w:p>
          <w:p w:rsidR="00852067" w:rsidRPr="00852067" w:rsidRDefault="00852067" w:rsidP="00852067">
            <w:pPr>
              <w:spacing w:line="360" w:lineRule="auto"/>
              <w:jc w:val="both"/>
              <w:rPr>
                <w:rFonts w:ascii="Arial" w:eastAsia="Arial" w:hAnsi="Arial" w:cs="Arial"/>
                <w:lang w:val="es-ES"/>
              </w:rPr>
            </w:pPr>
            <w:r w:rsidRPr="00E26202">
              <w:rPr>
                <w:rFonts w:ascii="Arial" w:eastAsia="Arial" w:hAnsi="Arial" w:cs="Arial"/>
                <w:noProof/>
              </w:rPr>
              <w:drawing>
                <wp:inline distT="0" distB="0" distL="0" distR="0" wp14:anchorId="50435948" wp14:editId="42C4F46D">
                  <wp:extent cx="2181225" cy="1362075"/>
                  <wp:effectExtent l="0" t="0" r="9525" b="9525"/>
                  <wp:docPr id="9" name="Εικόνα 5" descr="s">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81225" cy="1362075"/>
                          </a:xfrm>
                          <a:prstGeom prst="rect">
                            <a:avLst/>
                          </a:prstGeom>
                          <a:noFill/>
                          <a:ln>
                            <a:noFill/>
                          </a:ln>
                        </pic:spPr>
                      </pic:pic>
                    </a:graphicData>
                  </a:graphic>
                </wp:inline>
              </w:drawing>
            </w:r>
            <w:r w:rsidRPr="00852067">
              <w:rPr>
                <w:rFonts w:ascii="Arial" w:eastAsia="Arial" w:hAnsi="Arial" w:cs="Arial"/>
                <w:lang w:val="es-ES"/>
              </w:rPr>
              <w:t>(haga clic en la imagen para ver el vídeo)   </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b/>
                <w:lang w:val="es-ES"/>
              </w:rPr>
            </w:pPr>
            <w:r w:rsidRPr="00852067">
              <w:rPr>
                <w:rFonts w:ascii="Arial" w:eastAsia="Arial" w:hAnsi="Arial" w:cs="Arial"/>
                <w:b/>
                <w:lang w:val="es-ES"/>
              </w:rPr>
              <w:t>Sonificación esquemática</w:t>
            </w:r>
          </w:p>
          <w:p w:rsidR="00D644C6" w:rsidRDefault="00852067" w:rsidP="00D349A1">
            <w:pPr>
              <w:spacing w:line="360" w:lineRule="auto"/>
              <w:jc w:val="both"/>
              <w:rPr>
                <w:rFonts w:ascii="Arial" w:eastAsia="Arial" w:hAnsi="Arial" w:cs="Arial"/>
                <w:lang w:val="es-ES"/>
              </w:rPr>
            </w:pPr>
            <w:r>
              <w:rPr>
                <w:rFonts w:ascii="Arial" w:hAnsi="Arial" w:cs="Arial"/>
                <w:noProof/>
                <w:color w:val="A6D271"/>
                <w:shd w:val="clear" w:color="auto" w:fill="FFFFFF"/>
              </w:rPr>
              <w:drawing>
                <wp:inline distT="0" distB="0" distL="0" distR="0" wp14:anchorId="18E1C833" wp14:editId="28CA14C3">
                  <wp:extent cx="2190750" cy="1114425"/>
                  <wp:effectExtent l="0" t="0" r="0" b="9525"/>
                  <wp:docPr id="10" name="Εικόνα 1" descr="o">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0" cy="1114425"/>
                          </a:xfrm>
                          <a:prstGeom prst="rect">
                            <a:avLst/>
                          </a:prstGeom>
                          <a:noFill/>
                          <a:ln>
                            <a:noFill/>
                          </a:ln>
                        </pic:spPr>
                      </pic:pic>
                    </a:graphicData>
                  </a:graphic>
                </wp:inline>
              </w:drawing>
            </w:r>
            <w:r w:rsidRPr="00852067">
              <w:rPr>
                <w:rFonts w:ascii="Arial" w:eastAsia="Arial" w:hAnsi="Arial" w:cs="Arial"/>
                <w:lang w:val="es-ES"/>
              </w:rPr>
              <w:t>(haga clic en la imagen para ver el vídeo)   </w:t>
            </w:r>
          </w:p>
          <w:p w:rsidR="00852067" w:rsidRPr="00F20D14" w:rsidRDefault="00852067" w:rsidP="00D349A1">
            <w:pPr>
              <w:spacing w:line="360" w:lineRule="auto"/>
              <w:jc w:val="both"/>
              <w:rPr>
                <w:rFonts w:ascii="Arial" w:eastAsia="Arial" w:hAnsi="Arial" w:cs="Arial"/>
                <w:lang w:val="es-ES"/>
              </w:rPr>
            </w:pPr>
          </w:p>
          <w:p w:rsidR="00D644C6" w:rsidRPr="00F20D14" w:rsidRDefault="00D644C6" w:rsidP="00D349A1">
            <w:pPr>
              <w:spacing w:line="360" w:lineRule="auto"/>
              <w:jc w:val="both"/>
              <w:rPr>
                <w:rFonts w:ascii="Arial" w:eastAsia="Arial" w:hAnsi="Arial" w:cs="Arial"/>
                <w:lang w:val="es-ES"/>
              </w:rPr>
            </w:pPr>
          </w:p>
        </w:tc>
      </w:tr>
    </w:tbl>
    <w:p w:rsidR="004767D6" w:rsidRDefault="004767D6">
      <w:pPr>
        <w:spacing w:after="0" w:line="360" w:lineRule="auto"/>
        <w:jc w:val="both"/>
        <w:rPr>
          <w:rFonts w:ascii="Arial" w:eastAsia="Arial" w:hAnsi="Arial" w:cs="Arial"/>
          <w:i/>
          <w:lang w:val="es-ES"/>
        </w:rPr>
      </w:pPr>
    </w:p>
    <w:p w:rsidR="00852067" w:rsidRPr="00F20D14" w:rsidRDefault="00852067">
      <w:pPr>
        <w:spacing w:after="0" w:line="360" w:lineRule="auto"/>
        <w:jc w:val="both"/>
        <w:rPr>
          <w:rFonts w:ascii="Arial" w:eastAsia="Arial" w:hAnsi="Arial" w:cs="Arial"/>
          <w:i/>
          <w:lang w:val="es-ES"/>
        </w:rPr>
      </w:pPr>
    </w:p>
    <w:tbl>
      <w:tblPr>
        <w:tblStyle w:val="aff4"/>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E16995">
            <w:pPr>
              <w:spacing w:line="360" w:lineRule="auto"/>
              <w:rPr>
                <w:rFonts w:ascii="Arial" w:eastAsia="Arial" w:hAnsi="Arial" w:cs="Arial"/>
                <w:lang w:val="es-ES"/>
              </w:rPr>
            </w:pPr>
            <w:r w:rsidRPr="00F20D14">
              <w:rPr>
                <w:rFonts w:ascii="Arial" w:eastAsia="Arial" w:hAnsi="Arial" w:cs="Arial"/>
                <w:u w:val="single"/>
                <w:lang w:val="es-ES"/>
              </w:rPr>
              <w:lastRenderedPageBreak/>
              <w:t>RESULT</w:t>
            </w:r>
            <w:r w:rsidR="00852067">
              <w:rPr>
                <w:rFonts w:ascii="Arial" w:eastAsia="Arial" w:hAnsi="Arial" w:cs="Arial"/>
                <w:u w:val="single"/>
                <w:lang w:val="es-ES"/>
              </w:rPr>
              <w:t>ADOS DE LA FASE CREAR:</w:t>
            </w:r>
          </w:p>
          <w:p w:rsidR="004767D6" w:rsidRPr="00F20D14" w:rsidRDefault="004767D6">
            <w:pPr>
              <w:spacing w:line="360" w:lineRule="auto"/>
              <w:rPr>
                <w:lang w:val="es-ES"/>
              </w:rPr>
            </w:pPr>
          </w:p>
          <w:p w:rsidR="00852067" w:rsidRDefault="00852067" w:rsidP="00852067">
            <w:pPr>
              <w:spacing w:line="360" w:lineRule="auto"/>
              <w:jc w:val="both"/>
              <w:rPr>
                <w:rFonts w:ascii="Arial" w:eastAsia="Arial" w:hAnsi="Arial" w:cs="Arial"/>
                <w:i/>
                <w:color w:val="A6A6A6"/>
              </w:rPr>
            </w:pPr>
            <w:r w:rsidRPr="00852067">
              <w:rPr>
                <w:rFonts w:ascii="Arial" w:eastAsia="Arial" w:hAnsi="Arial" w:cs="Arial"/>
                <w:i/>
                <w:color w:val="A6A6A6"/>
                <w:lang w:val="es-ES"/>
              </w:rPr>
              <w:t xml:space="preserve">Al final de la implementación, puede añadir aquí los resultados de esta fase, incluyendo imágenes, momentos reveladores, citas de los estudiantes y otras personas involucradas, etc. Esto puede inspirar a otros a diseñar proyectos tan increíbles como el suyo. </w:t>
            </w:r>
            <w:r>
              <w:rPr>
                <w:rFonts w:ascii="Arial" w:eastAsia="Arial" w:hAnsi="Arial" w:cs="Arial"/>
                <w:i/>
                <w:color w:val="A6A6A6"/>
              </w:rPr>
              <w:t>También puede incluir aquí imágenes de sus creaciones.</w:t>
            </w:r>
          </w:p>
          <w:p w:rsidR="004767D6" w:rsidRPr="00F20D14" w:rsidRDefault="004767D6">
            <w:pPr>
              <w:spacing w:line="360" w:lineRule="auto"/>
              <w:jc w:val="both"/>
              <w:rPr>
                <w:rFonts w:ascii="Arial" w:eastAsia="Arial" w:hAnsi="Arial" w:cs="Arial"/>
                <w:lang w:val="es-ES"/>
              </w:rPr>
            </w:pPr>
          </w:p>
          <w:p w:rsidR="004767D6" w:rsidRPr="00F20D14" w:rsidRDefault="004767D6">
            <w:pPr>
              <w:spacing w:line="360" w:lineRule="auto"/>
              <w:jc w:val="both"/>
              <w:rPr>
                <w:rFonts w:ascii="Arial" w:eastAsia="Arial" w:hAnsi="Arial" w:cs="Arial"/>
                <w:lang w:val="es-ES"/>
              </w:rPr>
            </w:pPr>
          </w:p>
        </w:tc>
      </w:tr>
    </w:tbl>
    <w:p w:rsidR="004767D6" w:rsidRPr="00F20D14" w:rsidRDefault="004767D6">
      <w:pPr>
        <w:spacing w:after="0" w:line="360" w:lineRule="auto"/>
        <w:jc w:val="both"/>
        <w:rPr>
          <w:rFonts w:ascii="Arial" w:eastAsia="Arial" w:hAnsi="Arial" w:cs="Arial"/>
          <w:lang w:val="es-ES"/>
        </w:rPr>
      </w:pPr>
    </w:p>
    <w:p w:rsidR="004767D6" w:rsidRPr="00F20D14" w:rsidRDefault="004767D6">
      <w:pPr>
        <w:spacing w:after="0" w:line="360" w:lineRule="auto"/>
        <w:jc w:val="both"/>
        <w:rPr>
          <w:rFonts w:ascii="Arial" w:eastAsia="Arial" w:hAnsi="Arial" w:cs="Arial"/>
          <w:lang w:val="es-ES"/>
        </w:rPr>
      </w:pPr>
    </w:p>
    <w:p w:rsidR="004767D6" w:rsidRPr="00F20D14" w:rsidRDefault="00852067" w:rsidP="00852067">
      <w:pPr>
        <w:pBdr>
          <w:top w:val="nil"/>
          <w:left w:val="nil"/>
          <w:bottom w:val="nil"/>
          <w:right w:val="nil"/>
          <w:between w:val="nil"/>
        </w:pBdr>
        <w:shd w:val="clear" w:color="auto" w:fill="4BACC6"/>
        <w:spacing w:after="0" w:line="360" w:lineRule="auto"/>
        <w:rPr>
          <w:rFonts w:ascii="Arial" w:eastAsia="Arial" w:hAnsi="Arial" w:cs="Arial"/>
          <w:color w:val="FFFFFF"/>
          <w:sz w:val="28"/>
          <w:szCs w:val="28"/>
          <w:lang w:val="es-ES"/>
        </w:rPr>
      </w:pPr>
      <w:r>
        <w:rPr>
          <w:rFonts w:ascii="Arial" w:eastAsia="Arial" w:hAnsi="Arial" w:cs="Arial"/>
          <w:color w:val="FFFFFF"/>
          <w:sz w:val="28"/>
          <w:szCs w:val="28"/>
          <w:lang w:val="es-ES"/>
        </w:rPr>
        <w:t>COMPARTIR</w:t>
      </w:r>
    </w:p>
    <w:p w:rsidR="004767D6" w:rsidRPr="00F20D14" w:rsidRDefault="004767D6">
      <w:pPr>
        <w:spacing w:after="0" w:line="360" w:lineRule="auto"/>
        <w:jc w:val="both"/>
        <w:rPr>
          <w:rFonts w:ascii="Arial" w:eastAsia="Arial" w:hAnsi="Arial" w:cs="Arial"/>
          <w:b/>
          <w:i/>
          <w:lang w:val="es-ES"/>
        </w:rPr>
      </w:pPr>
    </w:p>
    <w:tbl>
      <w:tblPr>
        <w:tblStyle w:val="aff5"/>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Default="004767D6">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En la etapa final, los alumnos se preparan para presentar su trabajo al colegio y a la comunidad en general. Juntos, identifican a su público (compañeros de clase, padres o incluso visitantes en línea) y diseñan un formato de presentación: una actuación en directo, una exposición digital, un vídeo corto o una galería en línea.</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Los alumnos crean materiales complementarios en los que explican cómo han convertido los datos astronómicos en música, destacando tanto la ciencia como el arte que hay detrás de su proceso. Pueden incluir diapositivas, carteles o códigos QR que enlacen con sus composiciones.</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spacing w:line="360" w:lineRule="auto"/>
              <w:jc w:val="both"/>
              <w:rPr>
                <w:rFonts w:ascii="Arial" w:eastAsia="Arial" w:hAnsi="Arial" w:cs="Arial"/>
                <w:lang w:val="es-ES"/>
              </w:rPr>
            </w:pPr>
            <w:r w:rsidRPr="00852067">
              <w:rPr>
                <w:rFonts w:ascii="Arial" w:eastAsia="Arial" w:hAnsi="Arial" w:cs="Arial"/>
                <w:lang w:val="es-ES"/>
              </w:rPr>
              <w:t>Una sesión de reflexión concluye el proyecto:</w:t>
            </w:r>
          </w:p>
          <w:p w:rsidR="00852067" w:rsidRPr="00852067" w:rsidRDefault="00852067" w:rsidP="00852067">
            <w:pPr>
              <w:spacing w:line="360" w:lineRule="auto"/>
              <w:jc w:val="both"/>
              <w:rPr>
                <w:rFonts w:ascii="Arial" w:eastAsia="Arial" w:hAnsi="Arial" w:cs="Arial"/>
                <w:lang w:val="es-ES"/>
              </w:rPr>
            </w:pPr>
          </w:p>
          <w:p w:rsidR="00852067" w:rsidRPr="00852067" w:rsidRDefault="00852067" w:rsidP="00852067">
            <w:pPr>
              <w:pStyle w:val="Prrafodelista"/>
              <w:numPr>
                <w:ilvl w:val="0"/>
                <w:numId w:val="6"/>
              </w:numPr>
              <w:spacing w:line="360" w:lineRule="auto"/>
              <w:jc w:val="both"/>
              <w:rPr>
                <w:rFonts w:ascii="Arial" w:eastAsia="Arial" w:hAnsi="Arial" w:cs="Arial"/>
                <w:lang w:val="es-ES"/>
              </w:rPr>
            </w:pPr>
            <w:r w:rsidRPr="00852067">
              <w:rPr>
                <w:rFonts w:ascii="Arial" w:eastAsia="Arial" w:hAnsi="Arial" w:cs="Arial"/>
                <w:lang w:val="es-ES"/>
              </w:rPr>
              <w:t>¿Qué hemos aprendido sobre la relación entre el sonido y la ciencia?</w:t>
            </w:r>
          </w:p>
          <w:p w:rsidR="00852067" w:rsidRPr="00852067" w:rsidRDefault="00852067" w:rsidP="00852067">
            <w:pPr>
              <w:pStyle w:val="Prrafodelista"/>
              <w:numPr>
                <w:ilvl w:val="0"/>
                <w:numId w:val="6"/>
              </w:numPr>
              <w:spacing w:line="360" w:lineRule="auto"/>
              <w:jc w:val="both"/>
              <w:rPr>
                <w:rFonts w:ascii="Arial" w:eastAsia="Arial" w:hAnsi="Arial" w:cs="Arial"/>
                <w:lang w:val="es-ES"/>
              </w:rPr>
            </w:pPr>
            <w:r w:rsidRPr="00852067">
              <w:rPr>
                <w:rFonts w:ascii="Arial" w:eastAsia="Arial" w:hAnsi="Arial" w:cs="Arial"/>
                <w:lang w:val="es-ES"/>
              </w:rPr>
              <w:t>¿A qué retos nos enfrentamos y cómo los superamos?</w:t>
            </w:r>
          </w:p>
          <w:p w:rsidR="00852067" w:rsidRPr="00852067" w:rsidRDefault="00852067" w:rsidP="00852067">
            <w:pPr>
              <w:pStyle w:val="Prrafodelista"/>
              <w:numPr>
                <w:ilvl w:val="0"/>
                <w:numId w:val="6"/>
              </w:numPr>
              <w:spacing w:line="360" w:lineRule="auto"/>
              <w:jc w:val="both"/>
              <w:rPr>
                <w:rFonts w:ascii="Arial" w:eastAsia="Arial" w:hAnsi="Arial" w:cs="Arial"/>
                <w:lang w:val="es-ES"/>
              </w:rPr>
            </w:pPr>
            <w:r w:rsidRPr="00852067">
              <w:rPr>
                <w:rFonts w:ascii="Arial" w:eastAsia="Arial" w:hAnsi="Arial" w:cs="Arial"/>
                <w:lang w:val="es-ES"/>
              </w:rPr>
              <w:t xml:space="preserve">¿Cómo podemos mejorar o ampliar nuestra </w:t>
            </w:r>
            <w:proofErr w:type="spellStart"/>
            <w:r w:rsidRPr="00852067">
              <w:rPr>
                <w:rFonts w:ascii="Arial" w:eastAsia="Arial" w:hAnsi="Arial" w:cs="Arial"/>
                <w:lang w:val="es-ES"/>
              </w:rPr>
              <w:t>sonificación</w:t>
            </w:r>
            <w:proofErr w:type="spellEnd"/>
            <w:r w:rsidRPr="00852067">
              <w:rPr>
                <w:rFonts w:ascii="Arial" w:eastAsia="Arial" w:hAnsi="Arial" w:cs="Arial"/>
                <w:lang w:val="es-ES"/>
              </w:rPr>
              <w:t xml:space="preserve"> la próxima vez?</w:t>
            </w:r>
          </w:p>
          <w:p w:rsidR="00852067" w:rsidRPr="00852067" w:rsidRDefault="00852067" w:rsidP="00852067">
            <w:pPr>
              <w:spacing w:line="360" w:lineRule="auto"/>
              <w:jc w:val="both"/>
              <w:rPr>
                <w:rFonts w:ascii="Arial" w:eastAsia="Arial" w:hAnsi="Arial" w:cs="Arial"/>
                <w:lang w:val="es-ES"/>
              </w:rPr>
            </w:pPr>
          </w:p>
          <w:p w:rsidR="004767D6" w:rsidRPr="00F20D14" w:rsidRDefault="00852067">
            <w:pPr>
              <w:spacing w:line="360" w:lineRule="auto"/>
              <w:jc w:val="both"/>
              <w:rPr>
                <w:rFonts w:ascii="Arial" w:eastAsia="Arial" w:hAnsi="Arial" w:cs="Arial"/>
                <w:lang w:val="es-ES"/>
              </w:rPr>
            </w:pPr>
            <w:r w:rsidRPr="00852067">
              <w:rPr>
                <w:rFonts w:ascii="Arial" w:eastAsia="Arial" w:hAnsi="Arial" w:cs="Arial"/>
                <w:lang w:val="es-ES"/>
              </w:rPr>
              <w:t>Al compartir los resultados creativos en la exposición</w:t>
            </w:r>
            <w:r>
              <w:rPr>
                <w:rFonts w:ascii="Arial" w:eastAsia="Arial" w:hAnsi="Arial" w:cs="Arial"/>
                <w:lang w:val="es-ES"/>
              </w:rPr>
              <w:t xml:space="preserve"> </w:t>
            </w:r>
            <w:hyperlink r:id="rId26" w:history="1">
              <w:r w:rsidRPr="00F20D14">
                <w:rPr>
                  <w:rStyle w:val="Hipervnculo"/>
                  <w:rFonts w:ascii="Arial" w:eastAsia="Arial" w:hAnsi="Arial" w:cs="Arial"/>
                  <w:lang w:val="es-ES"/>
                </w:rPr>
                <w:t>https://soundscapes.nuclio.org/index.php/community/</w:t>
              </w:r>
            </w:hyperlink>
            <w:r w:rsidRPr="00852067">
              <w:rPr>
                <w:rFonts w:ascii="Arial" w:eastAsia="Arial" w:hAnsi="Arial" w:cs="Arial"/>
                <w:lang w:val="es-ES"/>
              </w:rPr>
              <w:t>, los alumnos no solo celebran sus logros, sino que también inspiran a otros a experimentar el cosmos a través del sonido, lo que demuestra que el aprendizaje puede realmente resonar.</w:t>
            </w:r>
          </w:p>
          <w:p w:rsidR="004767D6" w:rsidRPr="00F20D14" w:rsidRDefault="004767D6">
            <w:pPr>
              <w:spacing w:line="360" w:lineRule="auto"/>
              <w:jc w:val="both"/>
              <w:rPr>
                <w:rFonts w:ascii="Arial" w:eastAsia="Arial" w:hAnsi="Arial" w:cs="Arial"/>
                <w:lang w:val="es-ES"/>
              </w:rPr>
            </w:pPr>
          </w:p>
        </w:tc>
      </w:tr>
    </w:tbl>
    <w:p w:rsidR="004767D6" w:rsidRDefault="004767D6">
      <w:pPr>
        <w:spacing w:after="0" w:line="360" w:lineRule="auto"/>
        <w:jc w:val="both"/>
        <w:rPr>
          <w:rFonts w:ascii="Arial" w:eastAsia="Arial" w:hAnsi="Arial" w:cs="Arial"/>
          <w:lang w:val="es-ES"/>
        </w:rPr>
      </w:pPr>
    </w:p>
    <w:p w:rsidR="00852067" w:rsidRPr="00F20D14" w:rsidRDefault="00852067">
      <w:pPr>
        <w:spacing w:after="0" w:line="360" w:lineRule="auto"/>
        <w:jc w:val="both"/>
        <w:rPr>
          <w:rFonts w:ascii="Arial" w:eastAsia="Arial" w:hAnsi="Arial" w:cs="Arial"/>
          <w:lang w:val="es-ES"/>
        </w:rPr>
      </w:pPr>
    </w:p>
    <w:tbl>
      <w:tblPr>
        <w:tblStyle w:val="aff6"/>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767D6" w:rsidRPr="00F20D14">
        <w:tc>
          <w:tcPr>
            <w:tcW w:w="9628" w:type="dxa"/>
          </w:tcPr>
          <w:p w:rsidR="004767D6" w:rsidRPr="00F20D14" w:rsidRDefault="00E16995">
            <w:pPr>
              <w:spacing w:line="360" w:lineRule="auto"/>
              <w:rPr>
                <w:rFonts w:ascii="Arial" w:eastAsia="Arial" w:hAnsi="Arial" w:cs="Arial"/>
                <w:lang w:val="es-ES"/>
              </w:rPr>
            </w:pPr>
            <w:r w:rsidRPr="00F20D14">
              <w:rPr>
                <w:rFonts w:ascii="Arial" w:eastAsia="Arial" w:hAnsi="Arial" w:cs="Arial"/>
                <w:u w:val="single"/>
                <w:lang w:val="es-ES"/>
              </w:rPr>
              <w:lastRenderedPageBreak/>
              <w:t>RESULT</w:t>
            </w:r>
            <w:r w:rsidR="00852067">
              <w:rPr>
                <w:rFonts w:ascii="Arial" w:eastAsia="Arial" w:hAnsi="Arial" w:cs="Arial"/>
                <w:u w:val="single"/>
                <w:lang w:val="es-ES"/>
              </w:rPr>
              <w:t>ADOS DE LA FASE COMPARTIR:</w:t>
            </w:r>
          </w:p>
          <w:p w:rsidR="004767D6" w:rsidRPr="00F20D14" w:rsidRDefault="004767D6">
            <w:pPr>
              <w:spacing w:line="360" w:lineRule="auto"/>
              <w:rPr>
                <w:lang w:val="es-ES"/>
              </w:rPr>
            </w:pPr>
          </w:p>
          <w:p w:rsidR="00852067" w:rsidRPr="00852067" w:rsidRDefault="00852067" w:rsidP="00852067">
            <w:pPr>
              <w:spacing w:line="360" w:lineRule="auto"/>
              <w:jc w:val="both"/>
              <w:rPr>
                <w:rFonts w:ascii="Arial" w:eastAsia="Arial" w:hAnsi="Arial" w:cs="Arial"/>
                <w:i/>
                <w:color w:val="A6A6A6"/>
                <w:lang w:val="es-ES"/>
              </w:rPr>
            </w:pPr>
            <w:r w:rsidRPr="00852067">
              <w:rPr>
                <w:rFonts w:ascii="Arial" w:eastAsia="Arial" w:hAnsi="Arial" w:cs="Arial"/>
                <w:i/>
                <w:color w:val="A6A6A6"/>
                <w:lang w:val="es-ES"/>
              </w:rPr>
              <w:t>Al final de la implementación, puede añadir aquí los resultados de esta fase, incluyendo imágenes, momentos reveladores, citas de los alumnos y otras personas involucradas, etc. Esto puede inspirar a otros a diseñar proyectos tan increíbles como el suyo. Puede añadir aquí imágenes de sus alumnos compartiendo sus resultados y escribir sus consideraciones finales.</w:t>
            </w:r>
          </w:p>
          <w:p w:rsidR="004767D6" w:rsidRPr="00F20D14" w:rsidRDefault="004767D6">
            <w:pPr>
              <w:spacing w:line="360" w:lineRule="auto"/>
              <w:jc w:val="both"/>
              <w:rPr>
                <w:rFonts w:ascii="Arial" w:eastAsia="Arial" w:hAnsi="Arial" w:cs="Arial"/>
                <w:lang w:val="es-ES"/>
              </w:rPr>
            </w:pPr>
          </w:p>
          <w:p w:rsidR="004767D6" w:rsidRPr="00F20D14" w:rsidRDefault="004767D6">
            <w:pPr>
              <w:spacing w:line="360" w:lineRule="auto"/>
              <w:jc w:val="both"/>
              <w:rPr>
                <w:rFonts w:ascii="Arial" w:eastAsia="Arial" w:hAnsi="Arial" w:cs="Arial"/>
                <w:lang w:val="es-ES"/>
              </w:rPr>
            </w:pPr>
          </w:p>
          <w:p w:rsidR="004767D6" w:rsidRPr="00F20D14" w:rsidRDefault="004767D6">
            <w:pPr>
              <w:spacing w:line="360" w:lineRule="auto"/>
              <w:jc w:val="both"/>
              <w:rPr>
                <w:rFonts w:ascii="Arial" w:eastAsia="Arial" w:hAnsi="Arial" w:cs="Arial"/>
                <w:lang w:val="es-ES"/>
              </w:rPr>
            </w:pPr>
          </w:p>
        </w:tc>
      </w:tr>
    </w:tbl>
    <w:p w:rsidR="004767D6" w:rsidRPr="00F20D14" w:rsidRDefault="004767D6">
      <w:pPr>
        <w:spacing w:after="0" w:line="360" w:lineRule="auto"/>
        <w:jc w:val="both"/>
        <w:rPr>
          <w:rFonts w:ascii="Arial" w:eastAsia="Arial" w:hAnsi="Arial" w:cs="Arial"/>
          <w:lang w:val="es-ES"/>
        </w:rPr>
      </w:pPr>
      <w:bookmarkStart w:id="0" w:name="_GoBack"/>
      <w:bookmarkEnd w:id="0"/>
    </w:p>
    <w:sectPr w:rsidR="004767D6" w:rsidRPr="00F20D14">
      <w:headerReference w:type="default" r:id="rId27"/>
      <w:footerReference w:type="default" r:id="rId28"/>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0148" w:rsidRDefault="00310148">
      <w:pPr>
        <w:spacing w:after="0" w:line="240" w:lineRule="auto"/>
      </w:pPr>
      <w:r>
        <w:separator/>
      </w:r>
    </w:p>
  </w:endnote>
  <w:endnote w:type="continuationSeparator" w:id="0">
    <w:p w:rsidR="00310148" w:rsidRDefault="00310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67D6" w:rsidRDefault="00E16995">
    <w:pPr>
      <w:pBdr>
        <w:top w:val="nil"/>
        <w:left w:val="nil"/>
        <w:bottom w:val="nil"/>
        <w:right w:val="nil"/>
        <w:between w:val="nil"/>
      </w:pBdr>
      <w:tabs>
        <w:tab w:val="center" w:pos="4513"/>
        <w:tab w:val="right" w:pos="9026"/>
      </w:tabs>
      <w:spacing w:after="0" w:line="240" w:lineRule="auto"/>
      <w:ind w:left="1134"/>
      <w:jc w:val="both"/>
      <w:rPr>
        <w:sz w:val="16"/>
        <w:szCs w:val="16"/>
      </w:rPr>
    </w:pPr>
    <w:r>
      <w:rPr>
        <w:noProof/>
      </w:rPr>
      <w:drawing>
        <wp:anchor distT="0" distB="0" distL="114300" distR="114300" simplePos="0" relativeHeight="251659264" behindDoc="0" locked="0" layoutInCell="1" hidden="0" allowOverlap="1">
          <wp:simplePos x="0" y="0"/>
          <wp:positionH relativeFrom="column">
            <wp:posOffset>-76200</wp:posOffset>
          </wp:positionH>
          <wp:positionV relativeFrom="paragraph">
            <wp:posOffset>104775</wp:posOffset>
          </wp:positionV>
          <wp:extent cx="1509712" cy="394212"/>
          <wp:effectExtent l="0" t="0" r="0" b="6350"/>
          <wp:wrapSquare wrapText="bothSides" distT="0" distB="0" distL="114300" distR="114300"/>
          <wp:docPr id="2048013334" name="image2.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4767D6" w:rsidRDefault="00E16995" w:rsidP="00F20D14">
    <w:pPr>
      <w:pBdr>
        <w:top w:val="nil"/>
        <w:left w:val="nil"/>
        <w:bottom w:val="nil"/>
        <w:right w:val="nil"/>
        <w:between w:val="nil"/>
      </w:pBdr>
      <w:tabs>
        <w:tab w:val="center" w:pos="4513"/>
        <w:tab w:val="right" w:pos="9026"/>
      </w:tabs>
      <w:spacing w:after="0" w:line="240" w:lineRule="auto"/>
      <w:ind w:left="2880"/>
      <w:jc w:val="both"/>
      <w:rPr>
        <w:sz w:val="16"/>
        <w:szCs w:val="16"/>
      </w:rPr>
    </w:pPr>
    <w:proofErr w:type="spellStart"/>
    <w:r w:rsidRPr="00F20D14">
      <w:rPr>
        <w:sz w:val="16"/>
        <w:szCs w:val="16"/>
        <w:lang w:val="es-ES"/>
      </w:rPr>
      <w:t>SoundScapes</w:t>
    </w:r>
    <w:proofErr w:type="spellEnd"/>
    <w:r w:rsidRPr="00F20D14">
      <w:rPr>
        <w:sz w:val="16"/>
        <w:szCs w:val="16"/>
        <w:lang w:val="es-ES"/>
      </w:rPr>
      <w:t xml:space="preserve"> – </w:t>
    </w:r>
    <w:r w:rsidR="00F20D14">
      <w:rPr>
        <w:sz w:val="16"/>
        <w:szCs w:val="16"/>
        <w:lang w:val="es-ES"/>
      </w:rPr>
      <w:t xml:space="preserve">Entornos de Sonificación </w:t>
    </w:r>
    <w:r w:rsidR="00F20D14" w:rsidRPr="00F20D14">
      <w:rPr>
        <w:sz w:val="16"/>
        <w:szCs w:val="16"/>
        <w:lang w:val="es-ES"/>
      </w:rPr>
      <w:t xml:space="preserve">para el aprendizaje STEAM – es un proyecto cofinanciado por el programa Erasmus+ de la Unión Europea. </w:t>
    </w:r>
    <w:r w:rsidR="00F20D14">
      <w:rPr>
        <w:sz w:val="16"/>
        <w:szCs w:val="16"/>
      </w:rPr>
      <w:t>Acuerdo de subvención n.º 2023-1-PT01-KA220-SCH-000156428</w:t>
    </w:r>
    <w:r w:rsidR="00F20D14" w:rsidRPr="00F20D14">
      <w:rPr>
        <w:sz w:val="16"/>
        <w:szCs w:val="16"/>
        <w:lang w:val="es-E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0148" w:rsidRDefault="00310148">
      <w:pPr>
        <w:spacing w:after="0" w:line="240" w:lineRule="auto"/>
      </w:pPr>
      <w:r>
        <w:separator/>
      </w:r>
    </w:p>
  </w:footnote>
  <w:footnote w:type="continuationSeparator" w:id="0">
    <w:p w:rsidR="00310148" w:rsidRDefault="003101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67D6" w:rsidRDefault="00E16995">
    <w:pPr>
      <w:pBdr>
        <w:top w:val="nil"/>
        <w:left w:val="nil"/>
        <w:bottom w:val="nil"/>
        <w:right w:val="nil"/>
        <w:between w:val="nil"/>
      </w:pBdr>
      <w:tabs>
        <w:tab w:val="center" w:pos="4513"/>
        <w:tab w:val="right" w:pos="9026"/>
      </w:tabs>
      <w:spacing w:after="0" w:line="240" w:lineRule="auto"/>
    </w:pPr>
    <w:r>
      <w:rPr>
        <w:noProof/>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-214307</wp:posOffset>
          </wp:positionV>
          <wp:extent cx="1286510" cy="352425"/>
          <wp:effectExtent l="0" t="0" r="0" b="0"/>
          <wp:wrapSquare wrapText="bothSides" distT="0" distB="0" distL="114300" distR="114300"/>
          <wp:docPr id="204801333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D3206"/>
    <w:multiLevelType w:val="multilevel"/>
    <w:tmpl w:val="BA7E18F0"/>
    <w:lvl w:ilvl="0">
      <w:start w:val="1"/>
      <w:numFmt w:val="decimal"/>
      <w:lvlText w:val="%1."/>
      <w:lvlJc w:val="left"/>
      <w:pPr>
        <w:ind w:left="360" w:hanging="360"/>
      </w:pPr>
      <w:rPr>
        <w:b/>
        <w:color w:val="FFFFFF"/>
        <w:sz w:val="28"/>
        <w:szCs w:val="2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63D101A"/>
    <w:multiLevelType w:val="multilevel"/>
    <w:tmpl w:val="F28209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DB46C59"/>
    <w:multiLevelType w:val="hybridMultilevel"/>
    <w:tmpl w:val="A316FE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085784D"/>
    <w:multiLevelType w:val="hybridMultilevel"/>
    <w:tmpl w:val="06AEA0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35780B1E"/>
    <w:multiLevelType w:val="hybridMultilevel"/>
    <w:tmpl w:val="5FE8A4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38BF2AA7"/>
    <w:multiLevelType w:val="hybridMultilevel"/>
    <w:tmpl w:val="20E2D35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7D6"/>
    <w:rsid w:val="000F2545"/>
    <w:rsid w:val="00310148"/>
    <w:rsid w:val="003D1874"/>
    <w:rsid w:val="004767D6"/>
    <w:rsid w:val="006F020E"/>
    <w:rsid w:val="00852067"/>
    <w:rsid w:val="00884EC1"/>
    <w:rsid w:val="00B07C83"/>
    <w:rsid w:val="00D349A1"/>
    <w:rsid w:val="00D644C6"/>
    <w:rsid w:val="00E16995"/>
    <w:rsid w:val="00E26202"/>
    <w:rsid w:val="00F20D14"/>
    <w:rsid w:val="00FC210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0E752"/>
  <w15:docId w15:val="{F83A4393-4938-44C7-B2C3-20DF0446F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A"/>
        <w:sz w:val="22"/>
        <w:szCs w:val="22"/>
        <w:lang w:val="el-GR" w:eastAsia="el-G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jc w:val="center"/>
      <w:outlineLvl w:val="0"/>
    </w:pPr>
    <w:rPr>
      <w:b/>
      <w:color w:val="2F5496"/>
      <w:sz w:val="36"/>
      <w:szCs w:val="36"/>
    </w:rPr>
  </w:style>
  <w:style w:type="paragraph" w:styleId="Ttulo2">
    <w:name w:val="heading 2"/>
    <w:basedOn w:val="Normal"/>
    <w:next w:val="Normal"/>
    <w:uiPriority w:val="9"/>
    <w:unhideWhenUsed/>
    <w:qFormat/>
    <w:pPr>
      <w:keepNext/>
      <w:keepLines/>
      <w:spacing w:before="40" w:after="0"/>
      <w:jc w:val="center"/>
      <w:outlineLvl w:val="1"/>
    </w:pPr>
    <w:rPr>
      <w:b/>
      <w:color w:val="00B050"/>
      <w:sz w:val="28"/>
      <w:szCs w:val="28"/>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0"/>
    <w:tblPr>
      <w:tblStyleRowBandSize w:val="1"/>
      <w:tblStyleColBandSize w:val="1"/>
      <w:tblCellMar>
        <w:left w:w="108" w:type="dxa"/>
        <w:right w:w="108" w:type="dxa"/>
      </w:tblCellMar>
    </w:tblPr>
  </w:style>
  <w:style w:type="table" w:customStyle="1" w:styleId="a0">
    <w:basedOn w:val="TableNormal10"/>
    <w:pPr>
      <w:spacing w:after="0" w:line="240" w:lineRule="auto"/>
    </w:pPr>
    <w:tblPr>
      <w:tblStyleRowBandSize w:val="1"/>
      <w:tblStyleColBandSize w:val="1"/>
      <w:tblCellMar>
        <w:left w:w="118" w:type="dxa"/>
        <w:right w:w="108" w:type="dxa"/>
      </w:tblCellMar>
    </w:tblPr>
  </w:style>
  <w:style w:type="table" w:customStyle="1" w:styleId="a1">
    <w:basedOn w:val="TableNormal10"/>
    <w:pPr>
      <w:spacing w:after="0" w:line="240" w:lineRule="auto"/>
    </w:pPr>
    <w:tblPr>
      <w:tblStyleRowBandSize w:val="1"/>
      <w:tblStyleColBandSize w:val="1"/>
      <w:tblCellMar>
        <w:left w:w="118" w:type="dxa"/>
        <w:right w:w="108" w:type="dxa"/>
      </w:tblCellMar>
    </w:tblPr>
  </w:style>
  <w:style w:type="table" w:customStyle="1" w:styleId="a2">
    <w:basedOn w:val="TableNormal10"/>
    <w:pPr>
      <w:spacing w:after="0" w:line="240" w:lineRule="auto"/>
    </w:pPr>
    <w:tblPr>
      <w:tblStyleRowBandSize w:val="1"/>
      <w:tblStyleColBandSize w:val="1"/>
      <w:tblCellMar>
        <w:left w:w="118" w:type="dxa"/>
        <w:right w:w="108" w:type="dxa"/>
      </w:tblCellMar>
    </w:tblPr>
  </w:style>
  <w:style w:type="table" w:customStyle="1" w:styleId="a3">
    <w:basedOn w:val="TableNormal10"/>
    <w:pPr>
      <w:spacing w:after="0" w:line="240" w:lineRule="auto"/>
    </w:pPr>
    <w:tblPr>
      <w:tblStyleRowBandSize w:val="1"/>
      <w:tblStyleColBandSize w:val="1"/>
      <w:tblCellMar>
        <w:left w:w="118" w:type="dxa"/>
        <w:right w:w="108" w:type="dxa"/>
      </w:tblCellMar>
    </w:tblPr>
  </w:style>
  <w:style w:type="table" w:customStyle="1" w:styleId="a4">
    <w:basedOn w:val="TableNormal10"/>
    <w:pPr>
      <w:spacing w:after="0" w:line="240" w:lineRule="auto"/>
    </w:pPr>
    <w:tblPr>
      <w:tblStyleRowBandSize w:val="1"/>
      <w:tblStyleColBandSize w:val="1"/>
      <w:tblCellMar>
        <w:left w:w="113" w:type="dxa"/>
        <w:right w:w="108" w:type="dxa"/>
      </w:tblCellMar>
    </w:tblPr>
  </w:style>
  <w:style w:type="table" w:customStyle="1" w:styleId="a5">
    <w:basedOn w:val="TableNormal10"/>
    <w:pPr>
      <w:spacing w:after="0" w:line="240" w:lineRule="auto"/>
    </w:pPr>
    <w:tblPr>
      <w:tblStyleRowBandSize w:val="1"/>
      <w:tblStyleColBandSize w:val="1"/>
      <w:tblCellMar>
        <w:left w:w="118" w:type="dxa"/>
        <w:right w:w="108" w:type="dxa"/>
      </w:tblCellMar>
    </w:tblPr>
  </w:style>
  <w:style w:type="table" w:customStyle="1" w:styleId="a6">
    <w:basedOn w:val="TableNormal10"/>
    <w:pPr>
      <w:spacing w:after="0" w:line="240" w:lineRule="auto"/>
    </w:pPr>
    <w:tblPr>
      <w:tblStyleRowBandSize w:val="1"/>
      <w:tblStyleColBandSize w:val="1"/>
      <w:tblCellMar>
        <w:left w:w="118" w:type="dxa"/>
        <w:right w:w="108" w:type="dxa"/>
      </w:tblCellMar>
    </w:tblPr>
  </w:style>
  <w:style w:type="table" w:customStyle="1" w:styleId="a7">
    <w:basedOn w:val="TableNormal10"/>
    <w:pPr>
      <w:spacing w:after="0" w:line="240" w:lineRule="auto"/>
    </w:pPr>
    <w:tblPr>
      <w:tblStyleRowBandSize w:val="1"/>
      <w:tblStyleColBandSize w:val="1"/>
      <w:tblCellMar>
        <w:left w:w="118" w:type="dxa"/>
        <w:right w:w="108" w:type="dxa"/>
      </w:tblCellMar>
    </w:tblPr>
  </w:style>
  <w:style w:type="table" w:customStyle="1" w:styleId="a8">
    <w:basedOn w:val="TableNormal10"/>
    <w:pPr>
      <w:spacing w:after="0" w:line="240" w:lineRule="auto"/>
    </w:pPr>
    <w:tblPr>
      <w:tblStyleRowBandSize w:val="1"/>
      <w:tblStyleColBandSize w:val="1"/>
      <w:tblCellMar>
        <w:left w:w="118" w:type="dxa"/>
        <w:right w:w="108" w:type="dxa"/>
      </w:tblCellMar>
    </w:tblPr>
  </w:style>
  <w:style w:type="character" w:styleId="Hipervnculo">
    <w:name w:val="Hyperlink"/>
    <w:basedOn w:val="Fuentedeprrafopredeter"/>
    <w:uiPriority w:val="99"/>
    <w:unhideWhenUsed/>
    <w:rsid w:val="00FB1230"/>
    <w:rPr>
      <w:color w:val="0000FF" w:themeColor="hyperlink"/>
      <w:u w:val="single"/>
    </w:rPr>
  </w:style>
  <w:style w:type="character" w:customStyle="1" w:styleId="MenoNoResolvida1">
    <w:name w:val="Menção Não Resolvida1"/>
    <w:basedOn w:val="Fuentedeprrafopredeter"/>
    <w:uiPriority w:val="99"/>
    <w:semiHidden/>
    <w:unhideWhenUsed/>
    <w:rsid w:val="00FB1230"/>
    <w:rPr>
      <w:color w:val="605E5C"/>
      <w:shd w:val="clear" w:color="auto" w:fill="E1DFDD"/>
    </w:rPr>
  </w:style>
  <w:style w:type="paragraph" w:styleId="Encabezado">
    <w:name w:val="header"/>
    <w:basedOn w:val="Normal"/>
    <w:link w:val="EncabezadoCar"/>
    <w:uiPriority w:val="99"/>
    <w:unhideWhenUsed/>
    <w:rsid w:val="0059624C"/>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59624C"/>
  </w:style>
  <w:style w:type="paragraph" w:styleId="Piedepgina">
    <w:name w:val="footer"/>
    <w:basedOn w:val="Normal"/>
    <w:link w:val="PiedepginaCar"/>
    <w:uiPriority w:val="99"/>
    <w:unhideWhenUsed/>
    <w:rsid w:val="0059624C"/>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59624C"/>
  </w:style>
  <w:style w:type="paragraph" w:styleId="Prrafodelista">
    <w:name w:val="List Paragraph"/>
    <w:basedOn w:val="Normal"/>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Fuentedeprrafopredeter"/>
    <w:rsid w:val="00CB2921"/>
  </w:style>
  <w:style w:type="table" w:styleId="Tablaconcuadrcula">
    <w:name w:val="Table Grid"/>
    <w:basedOn w:val="Tablanormal"/>
    <w:uiPriority w:val="39"/>
    <w:rsid w:val="00A60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A604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04D9"/>
    <w:rPr>
      <w:rFonts w:ascii="Tahoma" w:hAnsi="Tahoma" w:cs="Tahoma"/>
      <w:sz w:val="16"/>
      <w:szCs w:val="16"/>
    </w:rPr>
  </w:style>
  <w:style w:type="character" w:styleId="Refdecomentario">
    <w:name w:val="annotation reference"/>
    <w:basedOn w:val="Fuentedeprrafopredeter"/>
    <w:uiPriority w:val="99"/>
    <w:semiHidden/>
    <w:unhideWhenUsed/>
    <w:rsid w:val="00961507"/>
    <w:rPr>
      <w:sz w:val="16"/>
      <w:szCs w:val="16"/>
    </w:rPr>
  </w:style>
  <w:style w:type="paragraph" w:styleId="Textocomentario">
    <w:name w:val="annotation text"/>
    <w:basedOn w:val="Normal"/>
    <w:link w:val="TextocomentarioCar"/>
    <w:uiPriority w:val="99"/>
    <w:semiHidden/>
    <w:unhideWhenUsed/>
    <w:rsid w:val="009615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61507"/>
    <w:rPr>
      <w:sz w:val="20"/>
      <w:szCs w:val="20"/>
    </w:rPr>
  </w:style>
  <w:style w:type="paragraph" w:styleId="Asuntodelcomentario">
    <w:name w:val="annotation subject"/>
    <w:basedOn w:val="Textocomentario"/>
    <w:next w:val="Textocomentario"/>
    <w:link w:val="AsuntodelcomentarioCar"/>
    <w:uiPriority w:val="99"/>
    <w:semiHidden/>
    <w:unhideWhenUsed/>
    <w:rsid w:val="00961507"/>
    <w:rPr>
      <w:b/>
      <w:bCs/>
    </w:rPr>
  </w:style>
  <w:style w:type="character" w:customStyle="1" w:styleId="AsuntodelcomentarioCar">
    <w:name w:val="Asunto del comentario Car"/>
    <w:basedOn w:val="TextocomentarioCar"/>
    <w:link w:val="Asuntodelcomentario"/>
    <w:uiPriority w:val="99"/>
    <w:semiHidden/>
    <w:rsid w:val="00961507"/>
    <w:rPr>
      <w:b/>
      <w:bCs/>
      <w:sz w:val="20"/>
      <w:szCs w:val="20"/>
    </w:rPr>
  </w:style>
  <w:style w:type="character" w:customStyle="1" w:styleId="Mencinsinresolver1">
    <w:name w:val="Mención sin resolver1"/>
    <w:basedOn w:val="Fuentedeprrafopredeter"/>
    <w:uiPriority w:val="99"/>
    <w:semiHidden/>
    <w:unhideWhenUsed/>
    <w:rsid w:val="00E64923"/>
    <w:rPr>
      <w:color w:val="605E5C"/>
      <w:shd w:val="clear" w:color="auto" w:fill="E1DFDD"/>
    </w:rPr>
  </w:style>
  <w:style w:type="table" w:customStyle="1" w:styleId="a9">
    <w:basedOn w:val="Tablanormal"/>
    <w:pPr>
      <w:spacing w:after="0" w:line="240" w:lineRule="auto"/>
    </w:pPr>
    <w:tblPr>
      <w:tblStyleRowBandSize w:val="1"/>
      <w:tblStyleColBandSize w:val="1"/>
    </w:tblPr>
  </w:style>
  <w:style w:type="table" w:customStyle="1" w:styleId="aa">
    <w:basedOn w:val="Tablanormal"/>
    <w:pPr>
      <w:spacing w:after="0" w:line="240" w:lineRule="auto"/>
    </w:pPr>
    <w:tblPr>
      <w:tblStyleRowBandSize w:val="1"/>
      <w:tblStyleColBandSize w:val="1"/>
    </w:tblPr>
  </w:style>
  <w:style w:type="table" w:customStyle="1" w:styleId="ab">
    <w:basedOn w:val="Tablanormal"/>
    <w:pPr>
      <w:spacing w:after="0" w:line="240" w:lineRule="auto"/>
    </w:pPr>
    <w:tblPr>
      <w:tblStyleRowBandSize w:val="1"/>
      <w:tblStyleColBandSize w:val="1"/>
    </w:tblPr>
  </w:style>
  <w:style w:type="table" w:customStyle="1" w:styleId="ac">
    <w:basedOn w:val="Tablanormal"/>
    <w:pPr>
      <w:spacing w:after="0" w:line="240" w:lineRule="auto"/>
    </w:pPr>
    <w:tblPr>
      <w:tblStyleRowBandSize w:val="1"/>
      <w:tblStyleColBandSize w:val="1"/>
    </w:tblPr>
  </w:style>
  <w:style w:type="table" w:customStyle="1" w:styleId="ad">
    <w:basedOn w:val="Tablanormal"/>
    <w:pPr>
      <w:spacing w:after="0" w:line="240" w:lineRule="auto"/>
    </w:pPr>
    <w:tblPr>
      <w:tblStyleRowBandSize w:val="1"/>
      <w:tblStyleColBandSize w:val="1"/>
    </w:tblPr>
  </w:style>
  <w:style w:type="table" w:customStyle="1" w:styleId="ae">
    <w:basedOn w:val="Tablanormal"/>
    <w:pPr>
      <w:spacing w:after="0" w:line="240" w:lineRule="auto"/>
    </w:pPr>
    <w:tblPr>
      <w:tblStyleRowBandSize w:val="1"/>
      <w:tblStyleColBandSize w:val="1"/>
    </w:tblPr>
  </w:style>
  <w:style w:type="table" w:customStyle="1" w:styleId="af">
    <w:basedOn w:val="Tablanormal"/>
    <w:pPr>
      <w:spacing w:after="0" w:line="240" w:lineRule="auto"/>
    </w:pPr>
    <w:tblPr>
      <w:tblStyleRowBandSize w:val="1"/>
      <w:tblStyleColBandSize w:val="1"/>
    </w:tblPr>
  </w:style>
  <w:style w:type="table" w:customStyle="1" w:styleId="af0">
    <w:basedOn w:val="Tablanormal"/>
    <w:pPr>
      <w:spacing w:after="0" w:line="240" w:lineRule="auto"/>
    </w:pPr>
    <w:tblPr>
      <w:tblStyleRowBandSize w:val="1"/>
      <w:tblStyleColBandSize w:val="1"/>
    </w:tblPr>
  </w:style>
  <w:style w:type="table" w:customStyle="1" w:styleId="af1">
    <w:basedOn w:val="Tablanormal"/>
    <w:pPr>
      <w:spacing w:after="0" w:line="240" w:lineRule="auto"/>
    </w:pPr>
    <w:tblPr>
      <w:tblStyleRowBandSize w:val="1"/>
      <w:tblStyleColBandSize w:val="1"/>
    </w:tblPr>
  </w:style>
  <w:style w:type="table" w:customStyle="1" w:styleId="af2">
    <w:basedOn w:val="Tablanormal"/>
    <w:pPr>
      <w:spacing w:after="0" w:line="240" w:lineRule="auto"/>
    </w:pPr>
    <w:tblPr>
      <w:tblStyleRowBandSize w:val="1"/>
      <w:tblStyleColBandSize w:val="1"/>
    </w:tblPr>
  </w:style>
  <w:style w:type="table" w:customStyle="1" w:styleId="af3">
    <w:basedOn w:val="Tablanormal"/>
    <w:pPr>
      <w:spacing w:after="0" w:line="240" w:lineRule="auto"/>
    </w:pPr>
    <w:tblPr>
      <w:tblStyleRowBandSize w:val="1"/>
      <w:tblStyleColBandSize w:val="1"/>
    </w:tblPr>
  </w:style>
  <w:style w:type="table" w:customStyle="1" w:styleId="af4">
    <w:basedOn w:val="Tablanormal"/>
    <w:pPr>
      <w:spacing w:after="0" w:line="240" w:lineRule="auto"/>
    </w:pPr>
    <w:tblPr>
      <w:tblStyleRowBandSize w:val="1"/>
      <w:tblStyleColBandSize w:val="1"/>
    </w:tblPr>
  </w:style>
  <w:style w:type="table" w:customStyle="1" w:styleId="af5">
    <w:basedOn w:val="Tablanormal"/>
    <w:pPr>
      <w:spacing w:after="0" w:line="240" w:lineRule="auto"/>
    </w:pPr>
    <w:tblPr>
      <w:tblStyleRowBandSize w:val="1"/>
      <w:tblStyleColBandSize w:val="1"/>
    </w:tblPr>
  </w:style>
  <w:style w:type="table" w:customStyle="1" w:styleId="af6">
    <w:basedOn w:val="Tablanormal"/>
    <w:pPr>
      <w:spacing w:after="0" w:line="240" w:lineRule="auto"/>
    </w:pPr>
    <w:tblPr>
      <w:tblStyleRowBandSize w:val="1"/>
      <w:tblStyleColBandSize w:val="1"/>
    </w:tblPr>
  </w:style>
  <w:style w:type="table" w:customStyle="1" w:styleId="af7">
    <w:basedOn w:val="Tablanormal"/>
    <w:pPr>
      <w:spacing w:after="0" w:line="240" w:lineRule="auto"/>
    </w:pPr>
    <w:tblPr>
      <w:tblStyleRowBandSize w:val="1"/>
      <w:tblStyleColBandSize w:val="1"/>
    </w:tblPr>
  </w:style>
  <w:style w:type="table" w:customStyle="1" w:styleId="af8">
    <w:basedOn w:val="Tablanormal"/>
    <w:pPr>
      <w:spacing w:after="0" w:line="240" w:lineRule="auto"/>
    </w:pPr>
    <w:tblPr>
      <w:tblStyleRowBandSize w:val="1"/>
      <w:tblStyleColBandSize w:val="1"/>
    </w:tblPr>
  </w:style>
  <w:style w:type="table" w:customStyle="1" w:styleId="af9">
    <w:basedOn w:val="Tablanormal"/>
    <w:pPr>
      <w:spacing w:after="0" w:line="240" w:lineRule="auto"/>
    </w:pPr>
    <w:tblPr>
      <w:tblStyleRowBandSize w:val="1"/>
      <w:tblStyleColBandSize w:val="1"/>
    </w:tblPr>
  </w:style>
  <w:style w:type="table" w:customStyle="1" w:styleId="afa">
    <w:basedOn w:val="Tablanormal"/>
    <w:pPr>
      <w:spacing w:after="0" w:line="240" w:lineRule="auto"/>
    </w:pPr>
    <w:tblPr>
      <w:tblStyleRowBandSize w:val="1"/>
      <w:tblStyleColBandSize w:val="1"/>
    </w:tblPr>
  </w:style>
  <w:style w:type="table" w:customStyle="1" w:styleId="afb">
    <w:basedOn w:val="Tablanormal"/>
    <w:pPr>
      <w:spacing w:after="0" w:line="240" w:lineRule="auto"/>
    </w:pPr>
    <w:tblPr>
      <w:tblStyleRowBandSize w:val="1"/>
      <w:tblStyleColBandSize w:val="1"/>
    </w:tblPr>
  </w:style>
  <w:style w:type="table" w:customStyle="1" w:styleId="afc">
    <w:basedOn w:val="Tablanormal"/>
    <w:pPr>
      <w:spacing w:after="0" w:line="240" w:lineRule="auto"/>
    </w:pPr>
    <w:tblPr>
      <w:tblStyleRowBandSize w:val="1"/>
      <w:tblStyleColBandSize w:val="1"/>
    </w:tblPr>
  </w:style>
  <w:style w:type="table" w:customStyle="1" w:styleId="afd">
    <w:basedOn w:val="Tablanormal"/>
    <w:pPr>
      <w:spacing w:after="0" w:line="240" w:lineRule="auto"/>
    </w:pPr>
    <w:tblPr>
      <w:tblStyleRowBandSize w:val="1"/>
      <w:tblStyleColBandSize w:val="1"/>
    </w:tblPr>
  </w:style>
  <w:style w:type="table" w:customStyle="1" w:styleId="afe">
    <w:basedOn w:val="Tablanormal"/>
    <w:pPr>
      <w:spacing w:after="0" w:line="240" w:lineRule="auto"/>
    </w:pPr>
    <w:tblPr>
      <w:tblStyleRowBandSize w:val="1"/>
      <w:tblStyleColBandSize w:val="1"/>
    </w:tblPr>
  </w:style>
  <w:style w:type="table" w:customStyle="1" w:styleId="aff">
    <w:basedOn w:val="Tablanormal"/>
    <w:pPr>
      <w:spacing w:after="0" w:line="240" w:lineRule="auto"/>
    </w:pPr>
    <w:tblPr>
      <w:tblStyleRowBandSize w:val="1"/>
      <w:tblStyleColBandSize w:val="1"/>
    </w:tblPr>
  </w:style>
  <w:style w:type="table" w:customStyle="1" w:styleId="aff0">
    <w:basedOn w:val="Tablanormal"/>
    <w:pPr>
      <w:spacing w:after="0" w:line="240" w:lineRule="auto"/>
    </w:pPr>
    <w:tblPr>
      <w:tblStyleRowBandSize w:val="1"/>
      <w:tblStyleColBandSize w:val="1"/>
    </w:tblPr>
  </w:style>
  <w:style w:type="table" w:customStyle="1" w:styleId="aff1">
    <w:basedOn w:val="Tablanormal"/>
    <w:pPr>
      <w:spacing w:after="0" w:line="240" w:lineRule="auto"/>
    </w:pPr>
    <w:tblPr>
      <w:tblStyleRowBandSize w:val="1"/>
      <w:tblStyleColBandSize w:val="1"/>
    </w:tblPr>
  </w:style>
  <w:style w:type="table" w:customStyle="1" w:styleId="aff2">
    <w:basedOn w:val="Tablanormal"/>
    <w:pPr>
      <w:spacing w:after="0" w:line="240" w:lineRule="auto"/>
    </w:pPr>
    <w:tblPr>
      <w:tblStyleRowBandSize w:val="1"/>
      <w:tblStyleColBandSize w:val="1"/>
    </w:tblPr>
  </w:style>
  <w:style w:type="table" w:customStyle="1" w:styleId="aff3">
    <w:basedOn w:val="Tablanormal"/>
    <w:pPr>
      <w:spacing w:after="0" w:line="240" w:lineRule="auto"/>
    </w:pPr>
    <w:tblPr>
      <w:tblStyleRowBandSize w:val="1"/>
      <w:tblStyleColBandSize w:val="1"/>
    </w:tblPr>
  </w:style>
  <w:style w:type="table" w:customStyle="1" w:styleId="aff4">
    <w:basedOn w:val="Tablanormal"/>
    <w:pPr>
      <w:spacing w:after="0" w:line="240" w:lineRule="auto"/>
    </w:pPr>
    <w:tblPr>
      <w:tblStyleRowBandSize w:val="1"/>
      <w:tblStyleColBandSize w:val="1"/>
    </w:tblPr>
  </w:style>
  <w:style w:type="table" w:customStyle="1" w:styleId="aff5">
    <w:basedOn w:val="Tablanormal"/>
    <w:pPr>
      <w:spacing w:after="0" w:line="240" w:lineRule="auto"/>
    </w:pPr>
    <w:tblPr>
      <w:tblStyleRowBandSize w:val="1"/>
      <w:tblStyleColBandSize w:val="1"/>
    </w:tblPr>
  </w:style>
  <w:style w:type="table" w:customStyle="1" w:styleId="aff6">
    <w:basedOn w:val="Tablanormal"/>
    <w:pPr>
      <w:spacing w:after="0" w:line="240" w:lineRule="auto"/>
    </w:pPr>
    <w:tblPr>
      <w:tblStyleRowBandSize w:val="1"/>
      <w:tblStyleColBandSize w:val="1"/>
    </w:tblPr>
  </w:style>
  <w:style w:type="character" w:styleId="Mencinsinresolver">
    <w:name w:val="Unresolved Mention"/>
    <w:basedOn w:val="Fuentedeprrafopredeter"/>
    <w:uiPriority w:val="99"/>
    <w:semiHidden/>
    <w:unhideWhenUsed/>
    <w:rsid w:val="008520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470571">
      <w:bodyDiv w:val="1"/>
      <w:marLeft w:val="0"/>
      <w:marRight w:val="0"/>
      <w:marTop w:val="0"/>
      <w:marBottom w:val="0"/>
      <w:divBdr>
        <w:top w:val="none" w:sz="0" w:space="0" w:color="auto"/>
        <w:left w:val="none" w:sz="0" w:space="0" w:color="auto"/>
        <w:bottom w:val="none" w:sz="0" w:space="0" w:color="auto"/>
        <w:right w:val="none" w:sz="0" w:space="0" w:color="auto"/>
      </w:divBdr>
    </w:div>
    <w:div w:id="154226805">
      <w:bodyDiv w:val="1"/>
      <w:marLeft w:val="0"/>
      <w:marRight w:val="0"/>
      <w:marTop w:val="0"/>
      <w:marBottom w:val="0"/>
      <w:divBdr>
        <w:top w:val="none" w:sz="0" w:space="0" w:color="auto"/>
        <w:left w:val="none" w:sz="0" w:space="0" w:color="auto"/>
        <w:bottom w:val="none" w:sz="0" w:space="0" w:color="auto"/>
        <w:right w:val="none" w:sz="0" w:space="0" w:color="auto"/>
      </w:divBdr>
    </w:div>
    <w:div w:id="1055474142">
      <w:bodyDiv w:val="1"/>
      <w:marLeft w:val="0"/>
      <w:marRight w:val="0"/>
      <w:marTop w:val="0"/>
      <w:marBottom w:val="0"/>
      <w:divBdr>
        <w:top w:val="none" w:sz="0" w:space="0" w:color="auto"/>
        <w:left w:val="none" w:sz="0" w:space="0" w:color="auto"/>
        <w:bottom w:val="none" w:sz="0" w:space="0" w:color="auto"/>
        <w:right w:val="none" w:sz="0" w:space="0" w:color="auto"/>
      </w:divBdr>
    </w:div>
    <w:div w:id="1534491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schoolofthefuture.eu/el/paratirisiaki-astronomia" TargetMode="External"/><Relationship Id="rId13" Type="http://schemas.openxmlformats.org/officeDocument/2006/relationships/hyperlink" Target="https://onlinesequencer.net/" TargetMode="External"/><Relationship Id="rId18" Type="http://schemas.openxmlformats.org/officeDocument/2006/relationships/hyperlink" Target="https://app.filestage.io/step/10776bd9395b7a49c055841b56776202/review/a5bdc67768dc81fe5b31a6505e3f606d" TargetMode="External"/><Relationship Id="rId26" Type="http://schemas.openxmlformats.org/officeDocument/2006/relationships/hyperlink" Target="https://soundscapes.nuclio.org/index.php/community/"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www.sonify.io/twotone" TargetMode="External"/><Relationship Id="rId17" Type="http://schemas.openxmlformats.org/officeDocument/2006/relationships/image" Target="media/image1.png"/><Relationship Id="rId25"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hyperlink" Target="https://app.filestage.io/step/10776bd9395b7a49c055841b56776202/review/1c1014e6b642a94c9121af3ec10867d5" TargetMode="External"/><Relationship Id="rId20" Type="http://schemas.openxmlformats.org/officeDocument/2006/relationships/hyperlink" Target="https://app.filestage.io/step/10776bd9395b7a49c055841b56776202/review/a21f41a84962ba792e9795e49d1ce53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hoolofthefuture.eu/en/node/25156" TargetMode="External"/><Relationship Id="rId24" Type="http://schemas.openxmlformats.org/officeDocument/2006/relationships/hyperlink" Target="https://app.filestage.io/step/10776bd9395b7a49c055841b56776202/review/d4812e46c6535527dd4d52a869db31c9" TargetMode="External"/><Relationship Id="rId5" Type="http://schemas.openxmlformats.org/officeDocument/2006/relationships/webSettings" Target="webSettings.xml"/><Relationship Id="rId15" Type="http://schemas.openxmlformats.org/officeDocument/2006/relationships/hyperlink" Target="https://onlinesequencer.net/" TargetMode="External"/><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hyperlink" Target="https://pureref.com/download.php"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onlinesequencer.net/" TargetMode="External"/><Relationship Id="rId14" Type="http://schemas.openxmlformats.org/officeDocument/2006/relationships/hyperlink" Target="mailto:https://www.sonify.io/twotone/" TargetMode="External"/><Relationship Id="rId22" Type="http://schemas.openxmlformats.org/officeDocument/2006/relationships/hyperlink" Target="https://app.filestage.io/step/10776bd9395b7a49c055841b56776202/review/2f76d016d30f859b74d15231e14153e4"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EspY+etjGMgNrop1ZMx4isBHcw==">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1424</Words>
  <Characters>7835</Characters>
  <Application>Microsoft Office Word</Application>
  <DocSecurity>0</DocSecurity>
  <Lines>65</Lines>
  <Paragraphs>18</Paragraphs>
  <ScaleCrop>false</ScaleCrop>
  <HeadingPairs>
    <vt:vector size="4" baseType="variant">
      <vt:variant>
        <vt:lpstr>Título</vt:lpstr>
      </vt:variant>
      <vt:variant>
        <vt:i4>1</vt:i4>
      </vt:variant>
      <vt:variant>
        <vt:lpstr>Τίτλος</vt:lpstr>
      </vt:variant>
      <vt:variant>
        <vt:i4>1</vt:i4>
      </vt:variant>
    </vt:vector>
  </HeadingPairs>
  <TitlesOfParts>
    <vt:vector size="2" baseType="lpstr">
      <vt:lpstr/>
      <vt:lpstr/>
    </vt:vector>
  </TitlesOfParts>
  <Company>Plagiavlia</Company>
  <LinksUpToDate>false</LinksUpToDate>
  <CharactersWithSpaces>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Petros Stergiopoulos</dc:creator>
  <cp:lastModifiedBy>Iratxe Menchaca Sierra</cp:lastModifiedBy>
  <cp:revision>2</cp:revision>
  <dcterms:created xsi:type="dcterms:W3CDTF">2026-02-23T14:42:00Z</dcterms:created>
  <dcterms:modified xsi:type="dcterms:W3CDTF">2026-02-23T14:42:00Z</dcterms:modified>
</cp:coreProperties>
</file>